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C3" w:rsidRPr="009C24EE" w:rsidRDefault="00452CC3" w:rsidP="009C24EE">
      <w:pPr>
        <w:pStyle w:val="1"/>
        <w:spacing w:line="360" w:lineRule="auto"/>
        <w:jc w:val="center"/>
        <w:rPr>
          <w:b/>
          <w:bCs/>
          <w:szCs w:val="28"/>
          <w:lang w:val="uk-UA"/>
        </w:rPr>
      </w:pPr>
      <w:r w:rsidRPr="009C24EE">
        <w:rPr>
          <w:b/>
          <w:bCs/>
          <w:szCs w:val="28"/>
          <w:lang w:val="uk-UA"/>
        </w:rPr>
        <w:t>МІНІСТЕРСТВО ОСВІТИ І НАУКИ УКРАЇНИ</w:t>
      </w:r>
    </w:p>
    <w:p w:rsidR="00452CC3" w:rsidRPr="009C24EE" w:rsidRDefault="00452CC3" w:rsidP="009C24EE">
      <w:pPr>
        <w:pStyle w:val="1"/>
        <w:spacing w:line="360" w:lineRule="auto"/>
        <w:jc w:val="center"/>
        <w:rPr>
          <w:b/>
          <w:bCs/>
          <w:szCs w:val="28"/>
          <w:lang w:val="uk-UA"/>
        </w:rPr>
      </w:pPr>
      <w:r w:rsidRPr="009C24EE">
        <w:rPr>
          <w:b/>
          <w:bCs/>
          <w:szCs w:val="28"/>
          <w:lang w:val="uk-UA"/>
        </w:rPr>
        <w:t>МІНІСТЕРСТВО ОХОРОНИ</w:t>
      </w:r>
      <w:r w:rsidRPr="004149FA">
        <w:rPr>
          <w:bCs/>
          <w:szCs w:val="28"/>
          <w:lang w:val="uk-UA"/>
        </w:rPr>
        <w:t xml:space="preserve"> </w:t>
      </w:r>
      <w:r w:rsidRPr="009C24EE">
        <w:rPr>
          <w:b/>
          <w:bCs/>
          <w:szCs w:val="28"/>
          <w:lang w:val="uk-UA"/>
        </w:rPr>
        <w:t>ЗДОРОВ’Я УКРАЇНИ</w:t>
      </w:r>
    </w:p>
    <w:p w:rsidR="00452CC3" w:rsidRPr="004149FA" w:rsidRDefault="00452CC3" w:rsidP="004149FA">
      <w:pPr>
        <w:pStyle w:val="2"/>
        <w:spacing w:before="0" w:after="0" w:line="360" w:lineRule="auto"/>
        <w:jc w:val="center"/>
        <w:rPr>
          <w:rFonts w:ascii="Times New Roman" w:hAnsi="Times New Roman"/>
          <w:bCs w:val="0"/>
          <w:i w:val="0"/>
          <w:lang w:val="uk-UA"/>
        </w:rPr>
      </w:pPr>
      <w:r w:rsidRPr="004149FA">
        <w:rPr>
          <w:rFonts w:ascii="Times New Roman" w:hAnsi="Times New Roman"/>
          <w:bCs w:val="0"/>
          <w:i w:val="0"/>
          <w:lang w:val="uk-UA"/>
        </w:rPr>
        <w:t>НАЦІОНАЛЬНИЙ ФАРМАЦЕВТИЧНИЙ УНІВЕРСИТЕТ</w:t>
      </w: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rPr>
          <w:b/>
          <w:sz w:val="28"/>
          <w:szCs w:val="28"/>
          <w:lang w:val="uk-UA"/>
        </w:rPr>
      </w:pPr>
    </w:p>
    <w:p w:rsidR="00452CC3" w:rsidRPr="004149FA" w:rsidRDefault="00452CC3" w:rsidP="004149FA">
      <w:pPr>
        <w:spacing w:line="360" w:lineRule="auto"/>
        <w:jc w:val="center"/>
        <w:rPr>
          <w:b/>
          <w:sz w:val="28"/>
          <w:szCs w:val="28"/>
          <w:lang w:val="uk-UA"/>
        </w:rPr>
      </w:pPr>
      <w:r w:rsidRPr="004149FA">
        <w:rPr>
          <w:b/>
          <w:sz w:val="28"/>
          <w:szCs w:val="28"/>
          <w:lang w:val="uk-UA"/>
        </w:rPr>
        <w:t xml:space="preserve">О. В. </w:t>
      </w:r>
      <w:r w:rsidR="00E7229F">
        <w:rPr>
          <w:b/>
          <w:sz w:val="28"/>
          <w:szCs w:val="28"/>
          <w:lang w:val="uk-UA"/>
        </w:rPr>
        <w:t>Козир</w:t>
      </w:r>
      <w:r w:rsidRPr="004149FA">
        <w:rPr>
          <w:b/>
          <w:sz w:val="28"/>
          <w:szCs w:val="28"/>
          <w:lang w:val="uk-UA"/>
        </w:rPr>
        <w:t>єва</w:t>
      </w: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jc w:val="right"/>
        <w:rPr>
          <w:b/>
          <w:sz w:val="28"/>
          <w:szCs w:val="28"/>
          <w:lang w:val="uk-UA"/>
        </w:rPr>
      </w:pPr>
    </w:p>
    <w:p w:rsidR="00BC1C7D" w:rsidRPr="004149FA" w:rsidRDefault="00704074" w:rsidP="004149FA">
      <w:pPr>
        <w:pStyle w:val="a6"/>
        <w:spacing w:line="360" w:lineRule="auto"/>
        <w:jc w:val="center"/>
        <w:rPr>
          <w:b/>
          <w:sz w:val="28"/>
          <w:szCs w:val="28"/>
          <w:lang w:val="ru-RU"/>
        </w:rPr>
      </w:pPr>
      <w:r>
        <w:rPr>
          <w:b/>
          <w:bCs/>
          <w:sz w:val="28"/>
          <w:szCs w:val="28"/>
          <w:lang w:val="uk-UA"/>
        </w:rPr>
        <w:t>КОРПОРАТИВНЕ УПРАВЛІННЯ</w:t>
      </w:r>
    </w:p>
    <w:p w:rsidR="00BC1C7D" w:rsidRPr="004149FA" w:rsidRDefault="00BC1C7D" w:rsidP="004149FA">
      <w:pPr>
        <w:pStyle w:val="a6"/>
        <w:spacing w:line="360" w:lineRule="auto"/>
        <w:jc w:val="center"/>
        <w:rPr>
          <w:b/>
          <w:sz w:val="28"/>
          <w:szCs w:val="28"/>
          <w:lang w:val="ru-RU"/>
        </w:rPr>
      </w:pPr>
    </w:p>
    <w:p w:rsidR="00452CC3" w:rsidRPr="004149FA" w:rsidRDefault="00BC1C7D" w:rsidP="004149FA">
      <w:pPr>
        <w:pStyle w:val="a6"/>
        <w:spacing w:line="360" w:lineRule="auto"/>
        <w:jc w:val="center"/>
        <w:rPr>
          <w:b/>
          <w:sz w:val="28"/>
          <w:szCs w:val="28"/>
        </w:rPr>
      </w:pPr>
      <w:r w:rsidRPr="004149FA">
        <w:rPr>
          <w:b/>
          <w:sz w:val="28"/>
          <w:szCs w:val="28"/>
        </w:rPr>
        <w:t>МЕТОДИЧНІ РЕКОМЕНДАЦІЇ</w:t>
      </w:r>
    </w:p>
    <w:p w:rsidR="00BC1C7D" w:rsidRPr="004149FA" w:rsidRDefault="00BC1C7D" w:rsidP="004149FA">
      <w:pPr>
        <w:spacing w:line="360" w:lineRule="auto"/>
        <w:jc w:val="center"/>
        <w:rPr>
          <w:b/>
          <w:sz w:val="28"/>
          <w:szCs w:val="28"/>
          <w:lang w:val="uk-UA"/>
        </w:rPr>
      </w:pPr>
      <w:r w:rsidRPr="004149FA">
        <w:rPr>
          <w:b/>
          <w:sz w:val="28"/>
          <w:szCs w:val="28"/>
          <w:lang w:val="uk-UA"/>
        </w:rPr>
        <w:t xml:space="preserve">З  ПІДГОТОВКИ  ДО ПІДСУМКОВОГО МОДУЛЬНОГО КОНТРОЛЮ   </w:t>
      </w:r>
    </w:p>
    <w:p w:rsidR="00BC1C7D" w:rsidRPr="004149FA" w:rsidRDefault="00BC1C7D" w:rsidP="004149FA">
      <w:pPr>
        <w:spacing w:line="360" w:lineRule="auto"/>
        <w:jc w:val="center"/>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jc w:val="center"/>
        <w:rPr>
          <w:b/>
          <w:sz w:val="28"/>
          <w:szCs w:val="28"/>
          <w:lang w:val="uk-UA"/>
        </w:rPr>
      </w:pPr>
    </w:p>
    <w:p w:rsidR="00BC1C7D" w:rsidRPr="004149FA" w:rsidRDefault="00BC1C7D" w:rsidP="004149FA">
      <w:pPr>
        <w:spacing w:line="360" w:lineRule="auto"/>
        <w:jc w:val="center"/>
        <w:rPr>
          <w:b/>
          <w:sz w:val="28"/>
          <w:szCs w:val="28"/>
          <w:lang w:val="uk-UA"/>
        </w:rPr>
      </w:pPr>
    </w:p>
    <w:p w:rsidR="00452CC3" w:rsidRPr="004149FA" w:rsidRDefault="00452CC3" w:rsidP="004149FA">
      <w:pPr>
        <w:pStyle w:val="a6"/>
        <w:spacing w:line="360" w:lineRule="auto"/>
        <w:jc w:val="center"/>
        <w:rPr>
          <w:b/>
          <w:sz w:val="28"/>
          <w:szCs w:val="28"/>
        </w:rPr>
      </w:pPr>
    </w:p>
    <w:p w:rsidR="00452CC3" w:rsidRPr="004149FA" w:rsidRDefault="00452CC3" w:rsidP="004149FA">
      <w:pPr>
        <w:pStyle w:val="a6"/>
        <w:spacing w:line="360" w:lineRule="auto"/>
        <w:jc w:val="center"/>
        <w:rPr>
          <w:b/>
          <w:sz w:val="28"/>
          <w:szCs w:val="28"/>
        </w:rPr>
      </w:pPr>
    </w:p>
    <w:p w:rsidR="00452CC3" w:rsidRPr="004149FA" w:rsidRDefault="00452CC3" w:rsidP="004149FA">
      <w:pPr>
        <w:shd w:val="clear" w:color="auto" w:fill="FFFFFF"/>
        <w:spacing w:line="360" w:lineRule="auto"/>
        <w:jc w:val="center"/>
        <w:rPr>
          <w:b/>
          <w:sz w:val="28"/>
          <w:szCs w:val="28"/>
          <w:lang w:val="uk-UA"/>
        </w:rPr>
      </w:pPr>
      <w:r w:rsidRPr="004149FA">
        <w:rPr>
          <w:b/>
          <w:sz w:val="28"/>
          <w:szCs w:val="28"/>
          <w:lang w:val="uk-UA"/>
        </w:rPr>
        <w:t>Харків</w:t>
      </w:r>
      <w:r w:rsidR="00BC1C7D" w:rsidRPr="004149FA">
        <w:rPr>
          <w:b/>
          <w:sz w:val="28"/>
          <w:szCs w:val="28"/>
          <w:lang w:val="uk-UA"/>
        </w:rPr>
        <w:t xml:space="preserve"> </w:t>
      </w:r>
      <w:proofErr w:type="spellStart"/>
      <w:r w:rsidRPr="004149FA">
        <w:rPr>
          <w:b/>
          <w:sz w:val="28"/>
          <w:szCs w:val="28"/>
          <w:lang w:val="uk-UA"/>
        </w:rPr>
        <w:t>НФаУ</w:t>
      </w:r>
      <w:proofErr w:type="spellEnd"/>
    </w:p>
    <w:p w:rsidR="00452CC3" w:rsidRPr="004149FA" w:rsidRDefault="00452CC3" w:rsidP="004149FA">
      <w:pPr>
        <w:pStyle w:val="3"/>
        <w:spacing w:before="0" w:after="0" w:line="360" w:lineRule="auto"/>
        <w:ind w:firstLine="278"/>
        <w:jc w:val="center"/>
        <w:rPr>
          <w:rFonts w:ascii="Times New Roman" w:hAnsi="Times New Roman"/>
          <w:b w:val="0"/>
          <w:sz w:val="28"/>
          <w:szCs w:val="28"/>
          <w:lang w:val="uk-UA"/>
        </w:rPr>
      </w:pPr>
      <w:r w:rsidRPr="004149FA">
        <w:rPr>
          <w:rFonts w:ascii="Times New Roman" w:hAnsi="Times New Roman"/>
          <w:sz w:val="28"/>
          <w:szCs w:val="28"/>
          <w:lang w:val="uk-UA"/>
        </w:rPr>
        <w:t>201</w:t>
      </w:r>
      <w:r w:rsidR="00E7229F">
        <w:rPr>
          <w:rFonts w:ascii="Times New Roman" w:hAnsi="Times New Roman"/>
          <w:sz w:val="28"/>
          <w:szCs w:val="28"/>
          <w:lang w:val="uk-UA"/>
        </w:rPr>
        <w:t>8</w:t>
      </w:r>
    </w:p>
    <w:p w:rsidR="00452CC3" w:rsidRPr="004149FA" w:rsidRDefault="00452CC3" w:rsidP="004149FA">
      <w:pPr>
        <w:spacing w:line="360" w:lineRule="auto"/>
        <w:rPr>
          <w:sz w:val="28"/>
          <w:szCs w:val="28"/>
          <w:lang w:val="uk-UA"/>
        </w:rPr>
        <w:sectPr w:rsidR="00452CC3" w:rsidRPr="004149FA" w:rsidSect="002B0D3D">
          <w:footerReference w:type="even" r:id="rId8"/>
          <w:footerReference w:type="default" r:id="rId9"/>
          <w:pgSz w:w="11906" w:h="16838" w:code="9"/>
          <w:pgMar w:top="1134" w:right="1134" w:bottom="1134" w:left="1134" w:header="709" w:footer="709" w:gutter="0"/>
          <w:cols w:space="708"/>
          <w:titlePg/>
          <w:docGrid w:linePitch="435"/>
        </w:sectPr>
      </w:pPr>
    </w:p>
    <w:p w:rsidR="00452CC3" w:rsidRPr="004149FA" w:rsidRDefault="00452CC3" w:rsidP="004149FA">
      <w:pPr>
        <w:spacing w:line="360" w:lineRule="auto"/>
        <w:ind w:firstLine="567"/>
        <w:jc w:val="both"/>
        <w:rPr>
          <w:sz w:val="28"/>
          <w:szCs w:val="28"/>
          <w:lang w:val="uk-UA"/>
        </w:rPr>
      </w:pPr>
      <w:r w:rsidRPr="004149FA">
        <w:rPr>
          <w:sz w:val="28"/>
          <w:szCs w:val="28"/>
          <w:lang w:val="uk-UA"/>
        </w:rPr>
        <w:lastRenderedPageBreak/>
        <w:t xml:space="preserve">УДК </w:t>
      </w:r>
      <w:r w:rsidRPr="004149FA">
        <w:rPr>
          <w:sz w:val="28"/>
          <w:szCs w:val="28"/>
        </w:rPr>
        <w:t>330.101.541</w:t>
      </w:r>
    </w:p>
    <w:p w:rsidR="00452CC3" w:rsidRPr="004149FA" w:rsidRDefault="00452CC3" w:rsidP="004149FA">
      <w:pPr>
        <w:spacing w:line="360" w:lineRule="auto"/>
        <w:ind w:firstLine="567"/>
        <w:jc w:val="both"/>
        <w:rPr>
          <w:sz w:val="28"/>
          <w:szCs w:val="28"/>
          <w:lang w:val="uk-UA"/>
        </w:rPr>
      </w:pPr>
    </w:p>
    <w:p w:rsidR="00452CC3" w:rsidRDefault="00C23929" w:rsidP="004149FA">
      <w:pPr>
        <w:spacing w:line="360" w:lineRule="auto"/>
        <w:ind w:firstLine="567"/>
        <w:jc w:val="both"/>
        <w:rPr>
          <w:sz w:val="28"/>
          <w:szCs w:val="28"/>
          <w:lang w:val="uk-UA"/>
        </w:rPr>
      </w:pPr>
      <w:r w:rsidRPr="00B90EA5">
        <w:rPr>
          <w:sz w:val="28"/>
          <w:szCs w:val="28"/>
          <w:lang w:val="uk-UA"/>
        </w:rPr>
        <w:t>Рекомендовано МПК з економіко-управлінських дисциплін Національного фармацевтичного університету (протокол №</w:t>
      </w:r>
      <w:r w:rsidR="00ED56B5">
        <w:rPr>
          <w:sz w:val="28"/>
          <w:szCs w:val="28"/>
          <w:lang w:val="uk-UA"/>
        </w:rPr>
        <w:t xml:space="preserve"> 12</w:t>
      </w:r>
      <w:r w:rsidRPr="00B90EA5">
        <w:rPr>
          <w:sz w:val="28"/>
          <w:szCs w:val="28"/>
          <w:lang w:val="uk-UA"/>
        </w:rPr>
        <w:t xml:space="preserve"> від </w:t>
      </w:r>
      <w:r w:rsidR="00ED56B5">
        <w:rPr>
          <w:sz w:val="28"/>
          <w:szCs w:val="28"/>
        </w:rPr>
        <w:t>04</w:t>
      </w:r>
      <w:r w:rsidR="00ED56B5">
        <w:rPr>
          <w:sz w:val="28"/>
          <w:szCs w:val="28"/>
          <w:lang w:val="uk-UA"/>
        </w:rPr>
        <w:t>.0</w:t>
      </w:r>
      <w:r w:rsidRPr="005024FA">
        <w:rPr>
          <w:sz w:val="28"/>
          <w:szCs w:val="28"/>
        </w:rPr>
        <w:t>1</w:t>
      </w:r>
      <w:r w:rsidRPr="00B90EA5">
        <w:rPr>
          <w:sz w:val="28"/>
          <w:szCs w:val="28"/>
          <w:lang w:val="uk-UA"/>
        </w:rPr>
        <w:t>.201</w:t>
      </w:r>
      <w:r w:rsidR="00ED56B5">
        <w:rPr>
          <w:sz w:val="28"/>
          <w:szCs w:val="28"/>
        </w:rPr>
        <w:t>8</w:t>
      </w:r>
      <w:r w:rsidRPr="00B90EA5">
        <w:rPr>
          <w:sz w:val="28"/>
          <w:szCs w:val="28"/>
          <w:lang w:val="uk-UA"/>
        </w:rPr>
        <w:t>р.)</w:t>
      </w:r>
      <w:r>
        <w:rPr>
          <w:sz w:val="28"/>
          <w:szCs w:val="28"/>
          <w:lang w:val="uk-UA"/>
        </w:rPr>
        <w:t xml:space="preserve"> </w:t>
      </w:r>
    </w:p>
    <w:p w:rsidR="00C23929" w:rsidRPr="004149FA" w:rsidRDefault="00C23929" w:rsidP="004149FA">
      <w:pPr>
        <w:spacing w:line="360" w:lineRule="auto"/>
        <w:ind w:firstLine="567"/>
        <w:jc w:val="both"/>
        <w:rPr>
          <w:sz w:val="28"/>
          <w:szCs w:val="28"/>
          <w:highlight w:val="yellow"/>
          <w:lang w:val="uk-UA"/>
        </w:rPr>
      </w:pPr>
    </w:p>
    <w:p w:rsidR="00452CC3" w:rsidRPr="00C23929" w:rsidRDefault="00452CC3" w:rsidP="004149FA">
      <w:pPr>
        <w:spacing w:line="360" w:lineRule="auto"/>
        <w:ind w:firstLine="567"/>
        <w:jc w:val="both"/>
        <w:rPr>
          <w:sz w:val="28"/>
          <w:szCs w:val="28"/>
          <w:lang w:val="uk-UA"/>
        </w:rPr>
      </w:pPr>
      <w:r w:rsidRPr="00C23929">
        <w:rPr>
          <w:sz w:val="28"/>
          <w:szCs w:val="28"/>
          <w:lang w:val="uk-UA"/>
        </w:rPr>
        <w:t xml:space="preserve">Рецензенти: </w:t>
      </w:r>
    </w:p>
    <w:p w:rsidR="00C23929" w:rsidRPr="00BE4150" w:rsidRDefault="009544E4" w:rsidP="00791AA5">
      <w:pPr>
        <w:spacing w:line="360" w:lineRule="auto"/>
        <w:ind w:firstLine="567"/>
        <w:jc w:val="both"/>
        <w:rPr>
          <w:rFonts w:eastAsia="Calibri"/>
          <w:b/>
          <w:sz w:val="28"/>
          <w:szCs w:val="28"/>
          <w:lang w:val="uk-UA"/>
        </w:rPr>
      </w:pPr>
      <w:r w:rsidRPr="009544E4">
        <w:rPr>
          <w:rFonts w:eastAsia="Calibri"/>
          <w:sz w:val="28"/>
          <w:szCs w:val="28"/>
          <w:lang w:val="uk-UA"/>
        </w:rPr>
        <w:t>Баєва О.</w:t>
      </w:r>
      <w:r w:rsidRPr="00BE4150">
        <w:rPr>
          <w:rFonts w:eastAsia="Calibri"/>
          <w:sz w:val="28"/>
          <w:szCs w:val="28"/>
          <w:lang w:val="uk-UA"/>
        </w:rPr>
        <w:t xml:space="preserve"> </w:t>
      </w:r>
      <w:r w:rsidRPr="009544E4">
        <w:rPr>
          <w:rFonts w:eastAsia="Calibri"/>
          <w:sz w:val="28"/>
          <w:szCs w:val="28"/>
          <w:lang w:val="uk-UA"/>
        </w:rPr>
        <w:t>І.</w:t>
      </w:r>
      <w:r w:rsidR="00452CC3" w:rsidRPr="00BE4150">
        <w:rPr>
          <w:sz w:val="28"/>
          <w:szCs w:val="28"/>
          <w:lang w:val="uk-UA"/>
        </w:rPr>
        <w:t xml:space="preserve"> – </w:t>
      </w:r>
      <w:r w:rsidRPr="00BE4150">
        <w:rPr>
          <w:sz w:val="28"/>
          <w:szCs w:val="28"/>
          <w:lang w:val="uk-UA"/>
        </w:rPr>
        <w:t>канд</w:t>
      </w:r>
      <w:r w:rsidR="00452CC3" w:rsidRPr="00BE4150">
        <w:rPr>
          <w:sz w:val="28"/>
          <w:szCs w:val="28"/>
          <w:lang w:val="uk-UA"/>
        </w:rPr>
        <w:t xml:space="preserve">. </w:t>
      </w:r>
      <w:proofErr w:type="spellStart"/>
      <w:r w:rsidRPr="00BE4150">
        <w:rPr>
          <w:sz w:val="28"/>
          <w:szCs w:val="28"/>
          <w:lang w:val="uk-UA"/>
        </w:rPr>
        <w:t>екон</w:t>
      </w:r>
      <w:proofErr w:type="spellEnd"/>
      <w:r w:rsidRPr="00BE4150">
        <w:rPr>
          <w:sz w:val="28"/>
          <w:szCs w:val="28"/>
          <w:lang w:val="uk-UA"/>
        </w:rPr>
        <w:t>. наук, доц</w:t>
      </w:r>
      <w:r w:rsidR="00452CC3" w:rsidRPr="00BE4150">
        <w:rPr>
          <w:sz w:val="28"/>
          <w:szCs w:val="28"/>
          <w:lang w:val="uk-UA"/>
        </w:rPr>
        <w:t xml:space="preserve">. кафедри </w:t>
      </w:r>
      <w:r w:rsidR="00101391" w:rsidRPr="00BE4150">
        <w:rPr>
          <w:sz w:val="28"/>
          <w:szCs w:val="28"/>
          <w:lang w:val="uk-UA"/>
        </w:rPr>
        <w:t>управління та економіки підприємства</w:t>
      </w:r>
      <w:r w:rsidR="00C23929" w:rsidRPr="00BE4150">
        <w:rPr>
          <w:sz w:val="28"/>
          <w:szCs w:val="28"/>
          <w:lang w:val="uk-UA"/>
        </w:rPr>
        <w:t xml:space="preserve"> </w:t>
      </w:r>
      <w:proofErr w:type="spellStart"/>
      <w:r w:rsidR="00C23929" w:rsidRPr="00BE4150">
        <w:rPr>
          <w:sz w:val="28"/>
          <w:szCs w:val="28"/>
          <w:lang w:val="uk-UA"/>
        </w:rPr>
        <w:t>НФаУ</w:t>
      </w:r>
      <w:proofErr w:type="spellEnd"/>
    </w:p>
    <w:p w:rsidR="00452CC3" w:rsidRPr="00C23929" w:rsidRDefault="00203770" w:rsidP="00C23929">
      <w:pPr>
        <w:spacing w:line="360" w:lineRule="auto"/>
        <w:ind w:firstLine="567"/>
        <w:jc w:val="both"/>
        <w:rPr>
          <w:sz w:val="28"/>
          <w:szCs w:val="28"/>
          <w:lang w:val="uk-UA"/>
        </w:rPr>
      </w:pPr>
      <w:proofErr w:type="spellStart"/>
      <w:r w:rsidRPr="00BE4150">
        <w:rPr>
          <w:sz w:val="28"/>
          <w:szCs w:val="28"/>
          <w:lang w:val="uk-UA"/>
        </w:rPr>
        <w:t>Грузіна</w:t>
      </w:r>
      <w:proofErr w:type="spellEnd"/>
      <w:r w:rsidRPr="00BE4150">
        <w:rPr>
          <w:sz w:val="28"/>
          <w:szCs w:val="28"/>
          <w:lang w:val="uk-UA"/>
        </w:rPr>
        <w:t xml:space="preserve"> І. А.</w:t>
      </w:r>
      <w:r w:rsidR="00452CC3" w:rsidRPr="00BE4150">
        <w:rPr>
          <w:sz w:val="28"/>
          <w:szCs w:val="28"/>
          <w:lang w:val="uk-UA"/>
        </w:rPr>
        <w:t xml:space="preserve"> </w:t>
      </w:r>
      <w:r w:rsidRPr="00BE4150">
        <w:rPr>
          <w:sz w:val="28"/>
          <w:szCs w:val="28"/>
          <w:lang w:val="uk-UA"/>
        </w:rPr>
        <w:t xml:space="preserve">– канд. </w:t>
      </w:r>
      <w:proofErr w:type="spellStart"/>
      <w:r w:rsidRPr="00BE4150">
        <w:rPr>
          <w:sz w:val="28"/>
          <w:szCs w:val="28"/>
          <w:lang w:val="uk-UA"/>
        </w:rPr>
        <w:t>екон</w:t>
      </w:r>
      <w:proofErr w:type="spellEnd"/>
      <w:r w:rsidRPr="00BE4150">
        <w:rPr>
          <w:sz w:val="28"/>
          <w:szCs w:val="28"/>
          <w:lang w:val="uk-UA"/>
        </w:rPr>
        <w:t>. наук, доц. кафедри</w:t>
      </w:r>
      <w:r>
        <w:rPr>
          <w:sz w:val="28"/>
          <w:szCs w:val="28"/>
          <w:lang w:val="uk-UA"/>
        </w:rPr>
        <w:t xml:space="preserve"> менеджменту та бізнесу ХНЕУ ім. С. </w:t>
      </w:r>
      <w:proofErr w:type="spellStart"/>
      <w:r>
        <w:rPr>
          <w:sz w:val="28"/>
          <w:szCs w:val="28"/>
          <w:lang w:val="uk-UA"/>
        </w:rPr>
        <w:t>Кузнеця</w:t>
      </w:r>
      <w:proofErr w:type="spellEnd"/>
    </w:p>
    <w:p w:rsidR="00452CC3" w:rsidRPr="00C23929" w:rsidRDefault="00452CC3" w:rsidP="004149FA">
      <w:pPr>
        <w:spacing w:line="360" w:lineRule="auto"/>
        <w:ind w:firstLine="567"/>
        <w:jc w:val="both"/>
        <w:rPr>
          <w:sz w:val="28"/>
          <w:szCs w:val="28"/>
          <w:lang w:val="uk-UA"/>
        </w:rPr>
      </w:pPr>
    </w:p>
    <w:p w:rsidR="00452CC3" w:rsidRPr="00C23929" w:rsidRDefault="00452CC3" w:rsidP="004149FA">
      <w:pPr>
        <w:spacing w:line="360" w:lineRule="auto"/>
        <w:ind w:firstLine="567"/>
        <w:jc w:val="both"/>
        <w:rPr>
          <w:sz w:val="28"/>
          <w:szCs w:val="28"/>
          <w:lang w:val="uk-UA"/>
        </w:rPr>
      </w:pPr>
    </w:p>
    <w:p w:rsidR="00452CC3" w:rsidRPr="00C23929" w:rsidRDefault="00452CC3" w:rsidP="004149FA">
      <w:pPr>
        <w:spacing w:line="360" w:lineRule="auto"/>
        <w:ind w:firstLine="567"/>
        <w:jc w:val="both"/>
        <w:rPr>
          <w:sz w:val="28"/>
          <w:szCs w:val="28"/>
          <w:lang w:val="uk-UA"/>
        </w:rPr>
      </w:pPr>
      <w:r w:rsidRPr="00C23929">
        <w:rPr>
          <w:sz w:val="28"/>
          <w:szCs w:val="28"/>
          <w:lang w:val="uk-UA"/>
        </w:rPr>
        <w:t>О.</w:t>
      </w:r>
      <w:r w:rsidR="00467015">
        <w:rPr>
          <w:sz w:val="28"/>
          <w:szCs w:val="28"/>
          <w:lang w:val="uk-UA"/>
        </w:rPr>
        <w:t xml:space="preserve"> </w:t>
      </w:r>
      <w:r w:rsidRPr="00C23929">
        <w:rPr>
          <w:sz w:val="28"/>
          <w:szCs w:val="28"/>
          <w:lang w:val="uk-UA"/>
        </w:rPr>
        <w:t xml:space="preserve">В. </w:t>
      </w:r>
      <w:r w:rsidR="00467015">
        <w:rPr>
          <w:sz w:val="28"/>
          <w:szCs w:val="28"/>
          <w:lang w:val="uk-UA"/>
        </w:rPr>
        <w:t>Козирєв</w:t>
      </w:r>
      <w:r w:rsidRPr="00C23929">
        <w:rPr>
          <w:sz w:val="28"/>
          <w:szCs w:val="28"/>
          <w:lang w:val="uk-UA"/>
        </w:rPr>
        <w:t xml:space="preserve">а </w:t>
      </w:r>
    </w:p>
    <w:p w:rsidR="00452CC3" w:rsidRPr="004149FA" w:rsidRDefault="007D4719" w:rsidP="007D4719">
      <w:pPr>
        <w:pStyle w:val="a6"/>
        <w:spacing w:line="360" w:lineRule="auto"/>
        <w:jc w:val="both"/>
        <w:rPr>
          <w:sz w:val="28"/>
          <w:szCs w:val="28"/>
          <w:lang w:val="uk-UA"/>
        </w:rPr>
      </w:pPr>
      <w:proofErr w:type="spellStart"/>
      <w:r w:rsidRPr="00C23929">
        <w:rPr>
          <w:sz w:val="28"/>
          <w:szCs w:val="28"/>
        </w:rPr>
        <w:t>Методичні</w:t>
      </w:r>
      <w:proofErr w:type="spellEnd"/>
      <w:r w:rsidRPr="00C23929">
        <w:rPr>
          <w:sz w:val="28"/>
          <w:szCs w:val="28"/>
        </w:rPr>
        <w:t xml:space="preserve"> </w:t>
      </w:r>
      <w:proofErr w:type="spellStart"/>
      <w:r w:rsidRPr="00C23929">
        <w:rPr>
          <w:sz w:val="28"/>
          <w:szCs w:val="28"/>
        </w:rPr>
        <w:t>рекомендації</w:t>
      </w:r>
      <w:proofErr w:type="spellEnd"/>
      <w:r w:rsidRPr="00C23929">
        <w:rPr>
          <w:sz w:val="28"/>
          <w:szCs w:val="28"/>
          <w:lang w:val="uk-UA"/>
        </w:rPr>
        <w:t xml:space="preserve"> з підготовки  до підсумкового модульного</w:t>
      </w:r>
      <w:r w:rsidRPr="007D4719">
        <w:rPr>
          <w:sz w:val="28"/>
          <w:szCs w:val="28"/>
          <w:lang w:val="uk-UA"/>
        </w:rPr>
        <w:t xml:space="preserve"> </w:t>
      </w:r>
      <w:r w:rsidRPr="005F7FAA">
        <w:rPr>
          <w:sz w:val="28"/>
          <w:szCs w:val="28"/>
          <w:lang w:val="uk-UA"/>
        </w:rPr>
        <w:t>контролю з дисципліни «</w:t>
      </w:r>
      <w:r w:rsidR="00704074">
        <w:rPr>
          <w:sz w:val="28"/>
          <w:szCs w:val="28"/>
          <w:lang w:val="uk-UA"/>
        </w:rPr>
        <w:t>Корпоративне управління</w:t>
      </w:r>
      <w:r w:rsidRPr="005F7FAA">
        <w:rPr>
          <w:sz w:val="28"/>
          <w:szCs w:val="28"/>
          <w:lang w:val="uk-UA"/>
        </w:rPr>
        <w:t xml:space="preserve">» – Х.: </w:t>
      </w:r>
      <w:proofErr w:type="spellStart"/>
      <w:r w:rsidR="00452CC3" w:rsidRPr="005F7FAA">
        <w:rPr>
          <w:sz w:val="28"/>
          <w:szCs w:val="28"/>
          <w:lang w:val="uk-UA"/>
        </w:rPr>
        <w:t>НФаУ</w:t>
      </w:r>
      <w:proofErr w:type="spellEnd"/>
      <w:r w:rsidR="00452CC3" w:rsidRPr="005F7FAA">
        <w:rPr>
          <w:sz w:val="28"/>
          <w:szCs w:val="28"/>
          <w:lang w:val="uk-UA"/>
        </w:rPr>
        <w:t>. – 201</w:t>
      </w:r>
      <w:r w:rsidR="004449AE" w:rsidRPr="005F7FAA">
        <w:rPr>
          <w:sz w:val="28"/>
          <w:szCs w:val="28"/>
          <w:lang w:val="uk-UA"/>
        </w:rPr>
        <w:t>8</w:t>
      </w:r>
      <w:r w:rsidR="00452CC3" w:rsidRPr="005F7FAA">
        <w:rPr>
          <w:sz w:val="28"/>
          <w:szCs w:val="28"/>
          <w:lang w:val="uk-UA"/>
        </w:rPr>
        <w:t>. –</w:t>
      </w:r>
      <w:r w:rsidRPr="005F7FAA">
        <w:rPr>
          <w:sz w:val="28"/>
          <w:szCs w:val="28"/>
          <w:lang w:val="uk-UA"/>
        </w:rPr>
        <w:t xml:space="preserve"> </w:t>
      </w:r>
      <w:r w:rsidR="006F5C78">
        <w:rPr>
          <w:sz w:val="28"/>
          <w:szCs w:val="28"/>
          <w:lang w:val="uk-UA"/>
        </w:rPr>
        <w:t>24</w:t>
      </w:r>
      <w:r w:rsidRPr="005F7FAA">
        <w:rPr>
          <w:sz w:val="28"/>
          <w:szCs w:val="28"/>
          <w:lang w:val="uk-UA"/>
        </w:rPr>
        <w:t xml:space="preserve"> </w:t>
      </w:r>
      <w:r w:rsidR="00452CC3" w:rsidRPr="005F7FAA">
        <w:rPr>
          <w:sz w:val="28"/>
          <w:szCs w:val="28"/>
          <w:lang w:val="uk-UA"/>
        </w:rPr>
        <w:t>с.</w:t>
      </w:r>
    </w:p>
    <w:p w:rsidR="00452CC3" w:rsidRPr="004149FA" w:rsidRDefault="00452CC3" w:rsidP="004149FA">
      <w:pPr>
        <w:spacing w:line="360" w:lineRule="auto"/>
        <w:ind w:firstLine="567"/>
        <w:jc w:val="both"/>
        <w:rPr>
          <w:sz w:val="28"/>
          <w:szCs w:val="28"/>
          <w:lang w:val="uk-UA"/>
        </w:rPr>
      </w:pPr>
    </w:p>
    <w:p w:rsidR="00452CC3" w:rsidRPr="004149FA" w:rsidRDefault="00452CC3" w:rsidP="004149FA">
      <w:pPr>
        <w:spacing w:line="360" w:lineRule="auto"/>
        <w:ind w:firstLine="567"/>
        <w:jc w:val="both"/>
        <w:rPr>
          <w:sz w:val="28"/>
          <w:szCs w:val="28"/>
          <w:lang w:val="uk-UA"/>
        </w:rPr>
      </w:pPr>
    </w:p>
    <w:p w:rsidR="00452CC3" w:rsidRPr="004149FA" w:rsidRDefault="00452CC3" w:rsidP="007D4719">
      <w:pPr>
        <w:spacing w:line="360" w:lineRule="auto"/>
        <w:ind w:firstLine="851"/>
        <w:jc w:val="both"/>
        <w:rPr>
          <w:sz w:val="28"/>
          <w:szCs w:val="28"/>
          <w:lang w:val="uk-UA"/>
        </w:rPr>
      </w:pPr>
      <w:r w:rsidRPr="004149FA">
        <w:rPr>
          <w:sz w:val="28"/>
          <w:szCs w:val="28"/>
          <w:lang w:val="uk-UA"/>
        </w:rPr>
        <w:t xml:space="preserve">Методичні </w:t>
      </w:r>
      <w:r w:rsidR="007D4719">
        <w:rPr>
          <w:sz w:val="28"/>
          <w:szCs w:val="28"/>
          <w:lang w:val="uk-UA"/>
        </w:rPr>
        <w:t>рекомендації</w:t>
      </w:r>
      <w:r w:rsidRPr="004149FA">
        <w:rPr>
          <w:sz w:val="28"/>
          <w:szCs w:val="28"/>
          <w:lang w:val="uk-UA"/>
        </w:rPr>
        <w:t xml:space="preserve"> містять перелік </w:t>
      </w:r>
      <w:r w:rsidR="007D4719">
        <w:rPr>
          <w:sz w:val="28"/>
          <w:szCs w:val="28"/>
          <w:lang w:val="uk-UA"/>
        </w:rPr>
        <w:t xml:space="preserve">теоретичних питань та практичних завдань </w:t>
      </w:r>
      <w:r w:rsidRPr="004149FA">
        <w:rPr>
          <w:sz w:val="28"/>
          <w:szCs w:val="28"/>
          <w:lang w:val="uk-UA"/>
        </w:rPr>
        <w:t xml:space="preserve">з </w:t>
      </w:r>
      <w:r w:rsidR="007D4719">
        <w:rPr>
          <w:sz w:val="28"/>
          <w:szCs w:val="28"/>
          <w:lang w:val="uk-UA"/>
        </w:rPr>
        <w:t xml:space="preserve">навчальної дисципліни </w:t>
      </w:r>
      <w:r w:rsidRPr="004149FA">
        <w:rPr>
          <w:sz w:val="28"/>
          <w:szCs w:val="28"/>
          <w:lang w:val="uk-UA"/>
        </w:rPr>
        <w:t>«</w:t>
      </w:r>
      <w:r w:rsidR="00704074">
        <w:rPr>
          <w:sz w:val="28"/>
          <w:szCs w:val="28"/>
          <w:lang w:val="uk-UA"/>
        </w:rPr>
        <w:t>Корпоративне управління</w:t>
      </w:r>
      <w:r w:rsidRPr="004149FA">
        <w:rPr>
          <w:sz w:val="28"/>
          <w:szCs w:val="28"/>
          <w:lang w:val="uk-UA"/>
        </w:rPr>
        <w:t>»,</w:t>
      </w:r>
      <w:r w:rsidR="00C220E9" w:rsidRPr="00C220E9">
        <w:rPr>
          <w:sz w:val="28"/>
          <w:szCs w:val="28"/>
          <w:lang w:val="uk-UA"/>
        </w:rPr>
        <w:t xml:space="preserve"> </w:t>
      </w:r>
      <w:r w:rsidR="00C220E9">
        <w:rPr>
          <w:sz w:val="28"/>
          <w:szCs w:val="28"/>
          <w:lang w:val="uk-UA"/>
        </w:rPr>
        <w:t>п</w:t>
      </w:r>
      <w:r w:rsidR="00C220E9" w:rsidRPr="007D4719">
        <w:rPr>
          <w:sz w:val="28"/>
          <w:szCs w:val="28"/>
          <w:lang w:val="uk-UA"/>
        </w:rPr>
        <w:t>риклад білету до підсумкового модульного контролю</w:t>
      </w:r>
      <w:r w:rsidR="00C220E9">
        <w:rPr>
          <w:sz w:val="28"/>
          <w:szCs w:val="28"/>
          <w:lang w:val="uk-UA"/>
        </w:rPr>
        <w:t>,</w:t>
      </w:r>
      <w:r w:rsidRPr="004149FA">
        <w:rPr>
          <w:sz w:val="28"/>
          <w:szCs w:val="28"/>
          <w:lang w:val="uk-UA"/>
        </w:rPr>
        <w:t xml:space="preserve"> </w:t>
      </w:r>
      <w:r w:rsidR="007D4719" w:rsidRPr="007D4719">
        <w:rPr>
          <w:sz w:val="28"/>
          <w:szCs w:val="28"/>
          <w:lang w:val="uk-UA"/>
        </w:rPr>
        <w:t>критерії оцінювання знань і вмінь здобувачів вищої освіти</w:t>
      </w:r>
      <w:r w:rsidR="007D4719" w:rsidRPr="004149FA">
        <w:rPr>
          <w:sz w:val="28"/>
          <w:szCs w:val="28"/>
          <w:lang w:val="uk-UA"/>
        </w:rPr>
        <w:t xml:space="preserve"> </w:t>
      </w:r>
      <w:r w:rsidRPr="004149FA">
        <w:rPr>
          <w:sz w:val="28"/>
          <w:szCs w:val="28"/>
          <w:lang w:val="uk-UA"/>
        </w:rPr>
        <w:t>та список рекомендованої літератури.</w:t>
      </w:r>
    </w:p>
    <w:p w:rsidR="00452CC3" w:rsidRPr="004149FA" w:rsidRDefault="007D4719" w:rsidP="007D4719">
      <w:pPr>
        <w:spacing w:line="360" w:lineRule="auto"/>
        <w:ind w:firstLine="851"/>
        <w:jc w:val="both"/>
        <w:rPr>
          <w:sz w:val="28"/>
          <w:szCs w:val="28"/>
          <w:lang w:val="uk-UA"/>
        </w:rPr>
      </w:pPr>
      <w:r>
        <w:rPr>
          <w:sz w:val="28"/>
          <w:szCs w:val="28"/>
          <w:lang w:val="uk-UA"/>
        </w:rPr>
        <w:t>Призначено до аудиторної та поза аудиторної роботи здобувачів вищої освіти при підготовці до підсумкового модульного контролю.</w:t>
      </w:r>
    </w:p>
    <w:p w:rsidR="007D4719" w:rsidRDefault="007D4719" w:rsidP="004149FA">
      <w:pPr>
        <w:shd w:val="clear" w:color="auto" w:fill="FFFFFF"/>
        <w:spacing w:line="360" w:lineRule="auto"/>
        <w:jc w:val="right"/>
        <w:rPr>
          <w:sz w:val="28"/>
          <w:szCs w:val="28"/>
          <w:lang w:val="uk-UA"/>
        </w:rPr>
      </w:pPr>
    </w:p>
    <w:p w:rsidR="007D4719" w:rsidRDefault="007D4719" w:rsidP="004149FA">
      <w:pPr>
        <w:shd w:val="clear" w:color="auto" w:fill="FFFFFF"/>
        <w:spacing w:line="360" w:lineRule="auto"/>
        <w:jc w:val="right"/>
        <w:rPr>
          <w:sz w:val="28"/>
          <w:szCs w:val="28"/>
          <w:lang w:val="uk-UA"/>
        </w:rPr>
      </w:pPr>
    </w:p>
    <w:p w:rsidR="00E7229F" w:rsidRDefault="00E7229F" w:rsidP="004149FA">
      <w:pPr>
        <w:shd w:val="clear" w:color="auto" w:fill="FFFFFF"/>
        <w:spacing w:line="360" w:lineRule="auto"/>
        <w:jc w:val="right"/>
        <w:rPr>
          <w:sz w:val="28"/>
          <w:szCs w:val="28"/>
          <w:lang w:val="uk-UA"/>
        </w:rPr>
      </w:pPr>
    </w:p>
    <w:p w:rsidR="00E7229F" w:rsidRDefault="00E7229F" w:rsidP="004149FA">
      <w:pPr>
        <w:shd w:val="clear" w:color="auto" w:fill="FFFFFF"/>
        <w:spacing w:line="360" w:lineRule="auto"/>
        <w:jc w:val="right"/>
        <w:rPr>
          <w:sz w:val="28"/>
          <w:szCs w:val="28"/>
          <w:lang w:val="uk-UA"/>
        </w:rPr>
      </w:pPr>
    </w:p>
    <w:p w:rsidR="00452CC3" w:rsidRPr="004149FA" w:rsidRDefault="00452CC3" w:rsidP="004149FA">
      <w:pPr>
        <w:shd w:val="clear" w:color="auto" w:fill="FFFFFF"/>
        <w:spacing w:line="360" w:lineRule="auto"/>
        <w:jc w:val="right"/>
        <w:rPr>
          <w:sz w:val="28"/>
          <w:szCs w:val="28"/>
          <w:lang w:val="uk-UA"/>
        </w:rPr>
      </w:pPr>
      <w:r w:rsidRPr="004149FA">
        <w:rPr>
          <w:sz w:val="28"/>
          <w:szCs w:val="28"/>
          <w:lang w:val="uk-UA"/>
        </w:rPr>
        <w:t xml:space="preserve">©  </w:t>
      </w:r>
      <w:r w:rsidR="00E7229F">
        <w:rPr>
          <w:sz w:val="28"/>
          <w:szCs w:val="28"/>
          <w:lang w:val="uk-UA"/>
        </w:rPr>
        <w:t>Козирєва</w:t>
      </w:r>
      <w:r w:rsidRPr="004149FA">
        <w:rPr>
          <w:sz w:val="28"/>
          <w:szCs w:val="28"/>
          <w:lang w:val="uk-UA"/>
        </w:rPr>
        <w:t xml:space="preserve"> О.В., </w:t>
      </w:r>
    </w:p>
    <w:p w:rsidR="00834FED" w:rsidRPr="00E7229F" w:rsidRDefault="00452CC3" w:rsidP="00E7229F">
      <w:pPr>
        <w:shd w:val="clear" w:color="auto" w:fill="FFFFFF"/>
        <w:spacing w:line="360" w:lineRule="auto"/>
        <w:jc w:val="right"/>
        <w:rPr>
          <w:sz w:val="28"/>
          <w:szCs w:val="28"/>
          <w:lang w:val="uk-UA"/>
        </w:rPr>
      </w:pPr>
      <w:r w:rsidRPr="004149FA">
        <w:rPr>
          <w:sz w:val="28"/>
          <w:szCs w:val="28"/>
          <w:lang w:val="uk-UA"/>
        </w:rPr>
        <w:t xml:space="preserve">   </w:t>
      </w:r>
      <w:r w:rsidRPr="004149FA">
        <w:rPr>
          <w:sz w:val="28"/>
          <w:szCs w:val="28"/>
        </w:rPr>
        <w:t xml:space="preserve">©  </w:t>
      </w:r>
      <w:proofErr w:type="spellStart"/>
      <w:r w:rsidRPr="004149FA">
        <w:rPr>
          <w:sz w:val="28"/>
          <w:szCs w:val="28"/>
        </w:rPr>
        <w:t>НФаУ</w:t>
      </w:r>
      <w:proofErr w:type="spellEnd"/>
      <w:r w:rsidRPr="004149FA">
        <w:rPr>
          <w:sz w:val="28"/>
          <w:szCs w:val="28"/>
        </w:rPr>
        <w:t>, 201</w:t>
      </w:r>
      <w:r w:rsidR="00E7229F">
        <w:rPr>
          <w:sz w:val="28"/>
          <w:szCs w:val="28"/>
          <w:lang w:val="uk-UA"/>
        </w:rPr>
        <w:t>8</w:t>
      </w:r>
    </w:p>
    <w:p w:rsidR="00523910" w:rsidRDefault="00523910">
      <w:pPr>
        <w:spacing w:after="200" w:line="276" w:lineRule="auto"/>
        <w:rPr>
          <w:sz w:val="28"/>
          <w:szCs w:val="28"/>
        </w:rPr>
      </w:pPr>
      <w:r>
        <w:rPr>
          <w:sz w:val="28"/>
          <w:szCs w:val="28"/>
        </w:rPr>
        <w:br w:type="page"/>
      </w:r>
    </w:p>
    <w:p w:rsidR="007D4719" w:rsidRPr="007D4719" w:rsidRDefault="007D4719" w:rsidP="00700468">
      <w:pPr>
        <w:ind w:firstLine="360"/>
        <w:jc w:val="center"/>
        <w:rPr>
          <w:b/>
          <w:lang w:val="uk-UA"/>
        </w:rPr>
      </w:pPr>
      <w:r w:rsidRPr="007D4719">
        <w:rPr>
          <w:b/>
          <w:lang w:val="uk-UA"/>
        </w:rPr>
        <w:lastRenderedPageBreak/>
        <w:t>ЗМІСТ</w:t>
      </w:r>
    </w:p>
    <w:p w:rsidR="007D4719" w:rsidRDefault="007D4719" w:rsidP="00700468">
      <w:pPr>
        <w:ind w:firstLine="360"/>
        <w:jc w:val="center"/>
        <w:rPr>
          <w:b/>
          <w:highlight w:val="yellow"/>
          <w:lang w:val="uk-UA"/>
        </w:rPr>
      </w:pPr>
    </w:p>
    <w:p w:rsidR="007D4719" w:rsidRDefault="007D4719" w:rsidP="00700468">
      <w:pPr>
        <w:ind w:firstLine="360"/>
        <w:jc w:val="center"/>
        <w:rPr>
          <w:b/>
          <w:highlight w:val="yellow"/>
          <w:lang w:val="uk-UA"/>
        </w:rPr>
      </w:pPr>
    </w:p>
    <w:p w:rsidR="007D4719" w:rsidRPr="00B86FA3" w:rsidRDefault="007D4719" w:rsidP="00B86FA3">
      <w:pPr>
        <w:ind w:firstLine="426"/>
        <w:jc w:val="both"/>
        <w:rPr>
          <w:sz w:val="28"/>
          <w:szCs w:val="28"/>
          <w:lang w:val="uk-UA"/>
        </w:rPr>
      </w:pPr>
      <w:r w:rsidRPr="007D4719">
        <w:rPr>
          <w:sz w:val="28"/>
          <w:szCs w:val="28"/>
          <w:lang w:val="uk-UA"/>
        </w:rPr>
        <w:t>Вступ</w:t>
      </w:r>
      <w:r w:rsidR="006B4741" w:rsidRPr="006E4D8E">
        <w:rPr>
          <w:sz w:val="28"/>
          <w:szCs w:val="28"/>
        </w:rPr>
        <w:t xml:space="preserve">   </w:t>
      </w:r>
      <w:r w:rsidR="00B86FA3">
        <w:rPr>
          <w:sz w:val="28"/>
          <w:szCs w:val="28"/>
          <w:lang w:val="uk-UA"/>
        </w:rPr>
        <w:t xml:space="preserve">                                                                           </w:t>
      </w:r>
      <w:r w:rsidR="00DE64BA">
        <w:rPr>
          <w:sz w:val="28"/>
          <w:szCs w:val="28"/>
          <w:lang w:val="uk-UA"/>
        </w:rPr>
        <w:t xml:space="preserve">                              </w:t>
      </w:r>
      <w:r w:rsidR="00704074">
        <w:rPr>
          <w:sz w:val="28"/>
          <w:szCs w:val="28"/>
          <w:lang w:val="uk-UA"/>
        </w:rPr>
        <w:t>4</w:t>
      </w:r>
    </w:p>
    <w:p w:rsidR="007D4719" w:rsidRPr="007D4719" w:rsidRDefault="007D4719" w:rsidP="007D4719">
      <w:pPr>
        <w:ind w:firstLine="360"/>
        <w:jc w:val="both"/>
        <w:rPr>
          <w:color w:val="000000"/>
          <w:sz w:val="28"/>
          <w:szCs w:val="28"/>
          <w:lang w:val="uk-UA"/>
        </w:rPr>
      </w:pPr>
    </w:p>
    <w:p w:rsidR="007D4719" w:rsidRPr="007D4719" w:rsidRDefault="007D4719" w:rsidP="007D4719">
      <w:pPr>
        <w:ind w:firstLine="360"/>
        <w:jc w:val="both"/>
        <w:rPr>
          <w:color w:val="000000"/>
          <w:sz w:val="28"/>
          <w:szCs w:val="28"/>
          <w:lang w:val="uk-UA"/>
        </w:rPr>
      </w:pPr>
    </w:p>
    <w:p w:rsidR="007D4719" w:rsidRPr="007D4719" w:rsidRDefault="007D4719" w:rsidP="007D4719">
      <w:pPr>
        <w:ind w:firstLine="360"/>
        <w:jc w:val="both"/>
        <w:rPr>
          <w:sz w:val="28"/>
          <w:szCs w:val="28"/>
          <w:lang w:val="uk-UA"/>
        </w:rPr>
      </w:pPr>
      <w:r w:rsidRPr="007D4719">
        <w:rPr>
          <w:color w:val="000000"/>
          <w:sz w:val="28"/>
          <w:szCs w:val="28"/>
          <w:lang w:val="uk-UA"/>
        </w:rPr>
        <w:t>Теоретичні питання</w:t>
      </w:r>
      <w:r w:rsidR="00B86FA3">
        <w:rPr>
          <w:color w:val="000000"/>
          <w:sz w:val="28"/>
          <w:szCs w:val="28"/>
          <w:lang w:val="uk-UA"/>
        </w:rPr>
        <w:t xml:space="preserve">                                                      </w:t>
      </w:r>
      <w:r w:rsidR="00DE64BA">
        <w:rPr>
          <w:color w:val="000000"/>
          <w:sz w:val="28"/>
          <w:szCs w:val="28"/>
          <w:lang w:val="uk-UA"/>
        </w:rPr>
        <w:t xml:space="preserve">                               </w:t>
      </w:r>
      <w:r w:rsidR="00704074">
        <w:rPr>
          <w:color w:val="000000"/>
          <w:sz w:val="28"/>
          <w:szCs w:val="28"/>
          <w:lang w:val="uk-UA"/>
        </w:rPr>
        <w:t>5</w:t>
      </w: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r w:rsidRPr="007D4719">
        <w:rPr>
          <w:sz w:val="28"/>
          <w:szCs w:val="28"/>
          <w:lang w:val="uk-UA"/>
        </w:rPr>
        <w:t>Практичні завдання</w:t>
      </w:r>
      <w:r w:rsidR="00B86FA3">
        <w:rPr>
          <w:sz w:val="28"/>
          <w:szCs w:val="28"/>
          <w:lang w:val="uk-UA"/>
        </w:rPr>
        <w:t xml:space="preserve">                                                      </w:t>
      </w:r>
      <w:r w:rsidR="00704074">
        <w:rPr>
          <w:sz w:val="28"/>
          <w:szCs w:val="28"/>
          <w:lang w:val="uk-UA"/>
        </w:rPr>
        <w:t xml:space="preserve">                               11</w:t>
      </w: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r w:rsidRPr="007D4719">
        <w:rPr>
          <w:sz w:val="28"/>
          <w:szCs w:val="28"/>
          <w:lang w:val="uk-UA"/>
        </w:rPr>
        <w:t>Приклад білету до підсумкового модульного контролю</w:t>
      </w:r>
      <w:r w:rsidR="00B86FA3">
        <w:rPr>
          <w:sz w:val="28"/>
          <w:szCs w:val="28"/>
          <w:lang w:val="uk-UA"/>
        </w:rPr>
        <w:t xml:space="preserve">                        </w:t>
      </w:r>
      <w:r w:rsidR="007C77B2" w:rsidRPr="007C77B2">
        <w:rPr>
          <w:sz w:val="28"/>
          <w:szCs w:val="28"/>
          <w:lang w:val="uk-UA"/>
        </w:rPr>
        <w:t>1</w:t>
      </w:r>
      <w:r w:rsidR="00704074">
        <w:rPr>
          <w:sz w:val="28"/>
          <w:szCs w:val="28"/>
          <w:lang w:val="uk-UA"/>
        </w:rPr>
        <w:t>4</w:t>
      </w:r>
    </w:p>
    <w:p w:rsidR="007D4719" w:rsidRPr="007D4719" w:rsidRDefault="00B86FA3" w:rsidP="007D4719">
      <w:pPr>
        <w:ind w:firstLine="360"/>
        <w:jc w:val="both"/>
        <w:rPr>
          <w:sz w:val="28"/>
          <w:szCs w:val="28"/>
          <w:lang w:val="uk-UA"/>
        </w:rPr>
      </w:pPr>
      <w:r>
        <w:rPr>
          <w:sz w:val="28"/>
          <w:szCs w:val="28"/>
          <w:lang w:val="uk-UA"/>
        </w:rPr>
        <w:t xml:space="preserve"> </w:t>
      </w:r>
    </w:p>
    <w:p w:rsidR="007D4719" w:rsidRPr="007D4719" w:rsidRDefault="00B86FA3" w:rsidP="007D4719">
      <w:pPr>
        <w:ind w:firstLine="360"/>
        <w:jc w:val="both"/>
        <w:rPr>
          <w:sz w:val="28"/>
          <w:szCs w:val="28"/>
          <w:lang w:val="uk-UA"/>
        </w:rPr>
      </w:pPr>
      <w:r>
        <w:rPr>
          <w:sz w:val="28"/>
          <w:szCs w:val="28"/>
          <w:lang w:val="uk-UA"/>
        </w:rPr>
        <w:t xml:space="preserve"> </w:t>
      </w:r>
    </w:p>
    <w:p w:rsidR="007D4719" w:rsidRPr="007D4719" w:rsidRDefault="007D4719" w:rsidP="007D4719">
      <w:pPr>
        <w:ind w:firstLine="360"/>
        <w:jc w:val="both"/>
        <w:rPr>
          <w:sz w:val="28"/>
          <w:szCs w:val="28"/>
          <w:lang w:val="uk-UA"/>
        </w:rPr>
      </w:pPr>
      <w:r w:rsidRPr="007D4719">
        <w:rPr>
          <w:sz w:val="28"/>
          <w:szCs w:val="28"/>
          <w:lang w:val="uk-UA"/>
        </w:rPr>
        <w:t xml:space="preserve">Критерії оцінювання знань і вмінь здобувачів </w:t>
      </w:r>
      <w:r w:rsidRPr="00584B60">
        <w:rPr>
          <w:sz w:val="28"/>
          <w:szCs w:val="28"/>
          <w:lang w:val="uk-UA"/>
        </w:rPr>
        <w:t>вищої освіти</w:t>
      </w:r>
      <w:r w:rsidR="00584B60" w:rsidRPr="00584B60">
        <w:rPr>
          <w:sz w:val="28"/>
          <w:szCs w:val="28"/>
          <w:lang w:val="uk-UA"/>
        </w:rPr>
        <w:t xml:space="preserve">                  1</w:t>
      </w:r>
      <w:r w:rsidR="00704074">
        <w:rPr>
          <w:sz w:val="28"/>
          <w:szCs w:val="28"/>
          <w:lang w:val="uk-UA"/>
        </w:rPr>
        <w:t>9</w:t>
      </w: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r w:rsidRPr="007D4719">
        <w:rPr>
          <w:sz w:val="28"/>
          <w:szCs w:val="28"/>
          <w:lang w:val="uk-UA"/>
        </w:rPr>
        <w:t xml:space="preserve">Список </w:t>
      </w:r>
      <w:r>
        <w:rPr>
          <w:sz w:val="28"/>
          <w:szCs w:val="28"/>
          <w:lang w:val="uk-UA"/>
        </w:rPr>
        <w:t xml:space="preserve">рекомендованої </w:t>
      </w:r>
      <w:r w:rsidRPr="007D4719">
        <w:rPr>
          <w:sz w:val="28"/>
          <w:szCs w:val="28"/>
          <w:lang w:val="uk-UA"/>
        </w:rPr>
        <w:t xml:space="preserve">літератури  </w:t>
      </w:r>
      <w:r w:rsidR="00B86FA3">
        <w:rPr>
          <w:sz w:val="28"/>
          <w:szCs w:val="28"/>
          <w:lang w:val="uk-UA"/>
        </w:rPr>
        <w:t xml:space="preserve">                                                       </w:t>
      </w:r>
      <w:r w:rsidR="00977640">
        <w:rPr>
          <w:sz w:val="28"/>
          <w:szCs w:val="28"/>
          <w:lang w:val="uk-UA"/>
        </w:rPr>
        <w:t xml:space="preserve">  </w:t>
      </w:r>
      <w:r w:rsidR="00704074">
        <w:rPr>
          <w:sz w:val="28"/>
          <w:szCs w:val="28"/>
          <w:lang w:val="uk-UA"/>
        </w:rPr>
        <w:t>21</w:t>
      </w:r>
    </w:p>
    <w:p w:rsidR="007D4719" w:rsidRPr="007D4719" w:rsidRDefault="007D4719" w:rsidP="007D4719">
      <w:pPr>
        <w:ind w:firstLine="360"/>
        <w:jc w:val="both"/>
        <w:rPr>
          <w:sz w:val="28"/>
          <w:szCs w:val="28"/>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Pr="007D4719" w:rsidRDefault="007D4719" w:rsidP="007D4719">
      <w:pPr>
        <w:ind w:firstLine="360"/>
        <w:jc w:val="both"/>
        <w:rPr>
          <w:b/>
          <w:lang w:val="uk-UA"/>
        </w:rPr>
      </w:pPr>
    </w:p>
    <w:p w:rsidR="007D4719" w:rsidRDefault="007D4719">
      <w:pPr>
        <w:spacing w:after="200" w:line="276" w:lineRule="auto"/>
        <w:rPr>
          <w:b/>
          <w:highlight w:val="yellow"/>
          <w:lang w:val="uk-UA"/>
        </w:rPr>
      </w:pPr>
      <w:r>
        <w:rPr>
          <w:b/>
          <w:highlight w:val="yellow"/>
          <w:lang w:val="uk-UA"/>
        </w:rPr>
        <w:br w:type="page"/>
      </w:r>
    </w:p>
    <w:p w:rsidR="007D4719" w:rsidRPr="009202A2" w:rsidRDefault="007D4719" w:rsidP="009202A2">
      <w:pPr>
        <w:spacing w:after="200" w:line="360" w:lineRule="auto"/>
        <w:jc w:val="center"/>
        <w:rPr>
          <w:b/>
          <w:sz w:val="28"/>
          <w:szCs w:val="28"/>
          <w:lang w:val="uk-UA"/>
        </w:rPr>
      </w:pPr>
      <w:r w:rsidRPr="009202A2">
        <w:rPr>
          <w:b/>
          <w:sz w:val="28"/>
          <w:szCs w:val="28"/>
          <w:lang w:val="uk-UA"/>
        </w:rPr>
        <w:lastRenderedPageBreak/>
        <w:t>ВСТУП</w:t>
      </w:r>
    </w:p>
    <w:p w:rsidR="007D4719" w:rsidRPr="009202A2" w:rsidRDefault="007D4719" w:rsidP="006B4741">
      <w:pPr>
        <w:spacing w:line="360" w:lineRule="auto"/>
        <w:rPr>
          <w:sz w:val="28"/>
          <w:szCs w:val="28"/>
          <w:lang w:val="uk-UA"/>
        </w:rPr>
      </w:pPr>
    </w:p>
    <w:p w:rsidR="007F2E46" w:rsidRPr="009202A2" w:rsidRDefault="007F2E46" w:rsidP="006B4741">
      <w:pPr>
        <w:spacing w:line="360" w:lineRule="auto"/>
        <w:ind w:firstLine="851"/>
        <w:jc w:val="both"/>
        <w:rPr>
          <w:sz w:val="28"/>
          <w:szCs w:val="28"/>
          <w:lang w:val="uk-UA"/>
        </w:rPr>
      </w:pPr>
      <w:r w:rsidRPr="009202A2">
        <w:rPr>
          <w:sz w:val="28"/>
          <w:szCs w:val="28"/>
          <w:lang w:val="uk-UA"/>
        </w:rPr>
        <w:t>У м</w:t>
      </w:r>
      <w:r w:rsidR="007D4719" w:rsidRPr="009202A2">
        <w:rPr>
          <w:sz w:val="28"/>
          <w:szCs w:val="28"/>
          <w:lang w:val="uk-UA"/>
        </w:rPr>
        <w:t>етодичн</w:t>
      </w:r>
      <w:r w:rsidRPr="009202A2">
        <w:rPr>
          <w:sz w:val="28"/>
          <w:szCs w:val="28"/>
          <w:lang w:val="uk-UA"/>
        </w:rPr>
        <w:t>их</w:t>
      </w:r>
      <w:r w:rsidR="007D4719" w:rsidRPr="009202A2">
        <w:rPr>
          <w:sz w:val="28"/>
          <w:szCs w:val="28"/>
          <w:lang w:val="uk-UA"/>
        </w:rPr>
        <w:t xml:space="preserve"> рекомендаці</w:t>
      </w:r>
      <w:r w:rsidRPr="009202A2">
        <w:rPr>
          <w:sz w:val="28"/>
          <w:szCs w:val="28"/>
          <w:lang w:val="uk-UA"/>
        </w:rPr>
        <w:t xml:space="preserve">ях наведено перелік теоретичних питань та практичних завдань з навчальної дисципліни </w:t>
      </w:r>
      <w:r w:rsidR="00704074">
        <w:rPr>
          <w:sz w:val="28"/>
          <w:szCs w:val="28"/>
          <w:lang w:val="uk-UA"/>
        </w:rPr>
        <w:t>Корпоративне управління</w:t>
      </w:r>
      <w:r w:rsidRPr="009202A2">
        <w:rPr>
          <w:sz w:val="28"/>
          <w:szCs w:val="28"/>
          <w:lang w:val="uk-UA"/>
        </w:rPr>
        <w:t>, критерії оцінювання знань і вмінь здобувачів вищої освіти та список рекомендованої літератури.</w:t>
      </w:r>
    </w:p>
    <w:p w:rsidR="007D4719" w:rsidRPr="009202A2" w:rsidRDefault="007F2E46" w:rsidP="006B4741">
      <w:pPr>
        <w:spacing w:line="360" w:lineRule="auto"/>
        <w:ind w:firstLine="708"/>
        <w:jc w:val="both"/>
        <w:rPr>
          <w:sz w:val="28"/>
          <w:szCs w:val="28"/>
          <w:lang w:val="uk-UA"/>
        </w:rPr>
      </w:pPr>
      <w:proofErr w:type="gramStart"/>
      <w:r w:rsidRPr="009202A2">
        <w:rPr>
          <w:sz w:val="28"/>
          <w:szCs w:val="28"/>
          <w:lang w:val="uk-UA"/>
        </w:rPr>
        <w:t>При</w:t>
      </w:r>
      <w:proofErr w:type="gramEnd"/>
      <w:r w:rsidRPr="009202A2">
        <w:rPr>
          <w:sz w:val="28"/>
          <w:szCs w:val="28"/>
          <w:lang w:val="uk-UA"/>
        </w:rPr>
        <w:t xml:space="preserve"> вивчені теоретичних питань та розв’язання практичних завдань здобувачам необхідно користуватися </w:t>
      </w:r>
      <w:r w:rsidR="00043030" w:rsidRPr="009202A2">
        <w:rPr>
          <w:sz w:val="28"/>
          <w:szCs w:val="28"/>
          <w:lang w:val="uk-UA"/>
        </w:rPr>
        <w:t>лекційними матеріалами, основною та додатковою літературою.</w:t>
      </w:r>
      <w:r w:rsidRPr="009202A2">
        <w:rPr>
          <w:sz w:val="28"/>
          <w:szCs w:val="28"/>
          <w:lang w:val="uk-UA"/>
        </w:rPr>
        <w:t xml:space="preserve"> </w:t>
      </w:r>
    </w:p>
    <w:p w:rsidR="007D4719" w:rsidRPr="009202A2" w:rsidRDefault="00043030" w:rsidP="006B4741">
      <w:pPr>
        <w:spacing w:line="360" w:lineRule="auto"/>
        <w:ind w:firstLine="851"/>
        <w:jc w:val="both"/>
        <w:rPr>
          <w:sz w:val="28"/>
          <w:szCs w:val="28"/>
          <w:lang w:val="uk-UA"/>
        </w:rPr>
      </w:pPr>
      <w:r w:rsidRPr="009202A2">
        <w:rPr>
          <w:sz w:val="28"/>
          <w:szCs w:val="28"/>
          <w:lang w:val="uk-UA"/>
        </w:rPr>
        <w:t xml:space="preserve">Перелік теоретичних питань та практичних завдань допоможе здобувачам </w:t>
      </w:r>
      <w:r w:rsidR="008054F4" w:rsidRPr="009202A2">
        <w:rPr>
          <w:sz w:val="28"/>
          <w:szCs w:val="28"/>
          <w:lang w:val="uk-UA"/>
        </w:rPr>
        <w:t xml:space="preserve"> підготуватися до підсумкового модульного контролю. Приклад білету до підсумкового модульного контролю наведено у додатку.</w:t>
      </w:r>
      <w:r w:rsidRPr="009202A2">
        <w:rPr>
          <w:sz w:val="28"/>
          <w:szCs w:val="28"/>
          <w:lang w:val="uk-UA"/>
        </w:rPr>
        <w:t xml:space="preserve"> </w:t>
      </w:r>
    </w:p>
    <w:p w:rsidR="007D4719" w:rsidRPr="009202A2" w:rsidRDefault="007D4719" w:rsidP="006B4741">
      <w:pPr>
        <w:spacing w:line="360" w:lineRule="auto"/>
        <w:rPr>
          <w:sz w:val="28"/>
          <w:szCs w:val="28"/>
          <w:highlight w:val="yellow"/>
          <w:lang w:val="uk-UA"/>
        </w:rPr>
      </w:pPr>
      <w:r w:rsidRPr="009202A2">
        <w:rPr>
          <w:sz w:val="28"/>
          <w:szCs w:val="28"/>
          <w:highlight w:val="yellow"/>
          <w:lang w:val="uk-UA"/>
        </w:rPr>
        <w:br w:type="page"/>
      </w:r>
    </w:p>
    <w:p w:rsidR="007D4719" w:rsidRDefault="007D4719" w:rsidP="004149FA">
      <w:pPr>
        <w:shd w:val="clear" w:color="auto" w:fill="FFFFFF"/>
        <w:autoSpaceDE w:val="0"/>
        <w:autoSpaceDN w:val="0"/>
        <w:adjustRightInd w:val="0"/>
        <w:spacing w:line="360" w:lineRule="auto"/>
        <w:jc w:val="center"/>
        <w:rPr>
          <w:b/>
          <w:color w:val="000000"/>
          <w:sz w:val="28"/>
          <w:szCs w:val="28"/>
          <w:lang w:val="uk-UA"/>
        </w:rPr>
      </w:pPr>
      <w:r>
        <w:rPr>
          <w:b/>
          <w:color w:val="000000"/>
          <w:sz w:val="28"/>
          <w:szCs w:val="28"/>
          <w:lang w:val="uk-UA"/>
        </w:rPr>
        <w:lastRenderedPageBreak/>
        <w:t>Теоретичні п</w:t>
      </w:r>
      <w:r w:rsidR="009E1F8E" w:rsidRPr="004149FA">
        <w:rPr>
          <w:b/>
          <w:color w:val="000000"/>
          <w:sz w:val="28"/>
          <w:szCs w:val="28"/>
          <w:lang w:val="uk-UA"/>
        </w:rPr>
        <w:t xml:space="preserve">итання до підсумкового контролю </w:t>
      </w:r>
    </w:p>
    <w:p w:rsidR="009E1F8E" w:rsidRPr="004149FA" w:rsidRDefault="009E1F8E" w:rsidP="00F01B4C">
      <w:pPr>
        <w:shd w:val="clear" w:color="auto" w:fill="FFFFFF"/>
        <w:autoSpaceDE w:val="0"/>
        <w:autoSpaceDN w:val="0"/>
        <w:adjustRightInd w:val="0"/>
        <w:spacing w:line="360" w:lineRule="auto"/>
        <w:jc w:val="center"/>
        <w:rPr>
          <w:b/>
          <w:color w:val="000000"/>
          <w:sz w:val="28"/>
          <w:szCs w:val="28"/>
          <w:lang w:val="uk-UA"/>
        </w:rPr>
      </w:pPr>
      <w:r w:rsidRPr="004149FA">
        <w:rPr>
          <w:b/>
          <w:color w:val="000000"/>
          <w:sz w:val="28"/>
          <w:szCs w:val="28"/>
          <w:lang w:val="uk-UA"/>
        </w:rPr>
        <w:t xml:space="preserve">з </w:t>
      </w:r>
      <w:r w:rsidR="007D4719">
        <w:rPr>
          <w:b/>
          <w:color w:val="000000"/>
          <w:sz w:val="28"/>
          <w:szCs w:val="28"/>
          <w:lang w:val="uk-UA"/>
        </w:rPr>
        <w:t xml:space="preserve">навчальної </w:t>
      </w:r>
      <w:r w:rsidRPr="004149FA">
        <w:rPr>
          <w:b/>
          <w:color w:val="000000"/>
          <w:sz w:val="28"/>
          <w:szCs w:val="28"/>
          <w:lang w:val="uk-UA"/>
        </w:rPr>
        <w:t>дисципліни «</w:t>
      </w:r>
      <w:r w:rsidR="00704074">
        <w:rPr>
          <w:b/>
          <w:color w:val="000000"/>
          <w:sz w:val="28"/>
          <w:szCs w:val="28"/>
          <w:lang w:val="uk-UA"/>
        </w:rPr>
        <w:t>Корпоративне управління</w:t>
      </w:r>
      <w:r w:rsidR="0061181F" w:rsidRPr="004149FA">
        <w:rPr>
          <w:b/>
          <w:color w:val="000000"/>
          <w:sz w:val="28"/>
          <w:szCs w:val="28"/>
          <w:lang w:val="uk-UA"/>
        </w:rPr>
        <w:t>»</w:t>
      </w:r>
    </w:p>
    <w:p w:rsidR="00704074" w:rsidRPr="00610070" w:rsidRDefault="00704074" w:rsidP="00704074">
      <w:pPr>
        <w:autoSpaceDE w:val="0"/>
        <w:autoSpaceDN w:val="0"/>
        <w:adjustRightInd w:val="0"/>
        <w:spacing w:line="360" w:lineRule="auto"/>
        <w:ind w:firstLine="709"/>
        <w:jc w:val="both"/>
        <w:rPr>
          <w:sz w:val="28"/>
          <w:szCs w:val="28"/>
          <w:lang w:val="uk-UA"/>
        </w:rPr>
      </w:pPr>
      <w:r w:rsidRPr="00610070">
        <w:rPr>
          <w:sz w:val="28"/>
          <w:szCs w:val="28"/>
          <w:lang w:val="uk-UA"/>
        </w:rPr>
        <w:t>1. Суть і поняття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2. Економічна природа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 Об’єкти корпоративного управління в Україні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4. Структурні елементи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5. Господарські товариства як об’єкт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6. Економічна роль господарських товариств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7. Загальна характеристика господарських товариств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8. Господарські товариства корпоративного і некорпоративного типу.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9. Акціонерні товариства: суть і види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10. Публічні і приватні акціонерні товариства</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11. Управління створенням акціонерних товариств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12. Особливості формування акціонерного сектору в Україні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13. Управління капіталом у корпораціях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14. Форми корпоративного капіталу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15. Обіг корпоративних цінних паперів як об’єкт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16. Державне регулювання корпоративного сектору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17. Основні напрями державного регулювання акціонерного капіталу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18. Органи державного регулювання корпоративного сектору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19. Управління державними корпоративними правами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20. Роль депозитарної системи в корпоративному регулюванні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21. Управління рухом акцій на первинних і вторинних ринках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22. Суть управління рухом акцій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23. Роль фондової біржі та систем позабіржової торгівлі в регулюванні руху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акцій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24. Корпоративні права в системі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25. Суб’єкти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26. Суть і економічна природа корпорацій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lastRenderedPageBreak/>
        <w:t>27. Особливості державного корпоративного сектору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28. Зовнішня сфера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29. Елементи внутрішньої сфери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30. Основні риси сучасного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31. Основні економічні риси господарських товариств корпоративного типу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32. Особливості установчих документів господарських товариств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33. Порядок створення господарських товариств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34. Учасники, їх права та зобов’язання у господарських товариствах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35. Господарські товариства корпоративного типу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36. Особливості виникнення акціонерних товариств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37. Специфічні риси публічних і приватних акціонерних товариств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38. Засновники, учасники, акціонери як суб’єкти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39. Необхідність випуску цінних паперів та проведення підписки при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створенні акціонерних товариств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40. Установчі збори, як початок формування внутрішньо фірмової системи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корпоративного управління в акціонерних товариствах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36</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41. Основні шляхи створення акціонерного капіталу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42. Держава як суб’єкт власності в акціонерному капіталі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43. Поняття корпоративної власності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44. Економічна роль статутного капіталу у корпораціях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45. Способи формування капіталу акціонерного товариства</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46. Вплив відносин власності на повноваження учасників і контроль 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корпораціях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47. Суть корпоративних цінних паперів в Україні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48. Акції, їх види і особливості обігу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49. Організаційно-управлінська база функціонування корпорацій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lastRenderedPageBreak/>
        <w:t>50. Форми державного регулювання ринку цінних паперів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51. Роль і функції Комісії з цінних паперів та фондового ринку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52. Антимонопольне регулювання в корпоративному секторі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53. Нормативна база функціонування державного корпоративного сектору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54. Суб’єкти управління державними підприємствами і корпоративними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правами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55. Уповноважені особи в структурі управління державними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корпоративними правами.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56. Корпоративні цінні папери як об’єкт депозитарного регулювання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57. Структура депозитарної системи в Україні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58. Депозитарії та зберігачі цінних паперів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59. Ведення реєстрів власників іменних акцій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60. Організація зберігання й обігу цінних паперів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61. Особливості електронного обігу цінних паперів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62. Перехід і реалізація права власності на цінні папери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63. Кліринг і розрахунки за угодами щодо цінних паперів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64. Основи управління цінними паперами на первинному і вторинному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ринках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65. Організація розміщення акцій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66. Особливості інформування інвесторів корпорацій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67. Поняття фондової біржі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68. Організаційні засади функціонування фондової біржі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69. Позабіржова торговельна система акцій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70. Суть фінансового посередництва і його функції в системі корпоративного</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71. Види фінансового посередництва в системі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72. Обмеження діяльності фінансових посередників в системі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lastRenderedPageBreak/>
        <w:t>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73. Стан фінансового посередництва в корпоративному секторі України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74. Основні чинники впливу на систему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75. Структура управління акціонерним товариством</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76. Особливості реалізації акціонерами управлінських функцій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77. Організаційні засади проведення загальних зборів в корпораціях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78. Роль і функції ради акціонерного товариства</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79. Виконавчі органи в акціонерних товариствах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37</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80. Роль ревізійних органів в акціонерних товариствах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81. Особливості організаційної структури управління в товариствах з</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обмеженою відповідальністю</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82. Методологія створення внутрішньо корпоративної системи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83. Особливості затвердження внутрішньо корпоративних управлінських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документів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84. Внутрішньо корпоративні документи для проведення зборів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85. Регулювання основних організаційно-економічних відносин в</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корпораціях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86. Інтелектуальна власність у корпорації</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87. Заохочення і відповідальність менеджерів у корпораціях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88. Особливості вибору організаційної структури корпорації</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89. Основні положення щодо організаційних структур корпорацій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90. Положення щодо цінних паперів у корпораціях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91. Інформація та комерційна таємниця в корпораціях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92. Форми розподілу прибутку в корпорації</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93. Види стимулювання працівників корпорацій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94. Необхідність антикризового управління в корпорації</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95. Програми антикризових заходів у корпораціях</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96. Фінансові посередники в системі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lastRenderedPageBreak/>
        <w:t>97. Основні організаційні форми фінансового посередництва</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98. Внутрішньо корпоративна система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99. Загальні організаційні засади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100. Побудова цілісної системи внутрішньо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101. Відносини між учасниками корпорацій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102. Регулювання господарсько-організаційних структур корпорації</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103. Економічна природа корпоративного управління та історичні 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економічні передумови виникнення корпорацій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104. Об’єкти та структурні елементи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iCs/>
          <w:sz w:val="28"/>
          <w:szCs w:val="28"/>
          <w:lang w:val="uk-UA"/>
        </w:rPr>
        <w:t xml:space="preserve">105. </w:t>
      </w:r>
      <w:r w:rsidRPr="00704074">
        <w:rPr>
          <w:sz w:val="28"/>
          <w:szCs w:val="28"/>
          <w:lang w:val="uk-UA"/>
        </w:rPr>
        <w:t>Принципи та моделі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106. Зовнішня сфера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107. Форми і функції державного регулювання в системі корпоративного</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108. Інфраструктура корпоративного середовища</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109. Державна політика на фондовому ринку</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110. Учасники корпоративних відносин та органи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111. Учасники корпоративних відносин</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112. Органи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iCs/>
          <w:sz w:val="28"/>
          <w:szCs w:val="28"/>
          <w:lang w:val="uk-UA"/>
        </w:rPr>
        <w:t xml:space="preserve">113. </w:t>
      </w:r>
      <w:r w:rsidRPr="00704074">
        <w:rPr>
          <w:sz w:val="28"/>
          <w:szCs w:val="28"/>
          <w:lang w:val="uk-UA"/>
        </w:rPr>
        <w:t>Особливості формування акціонерного сектору в Україні</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114. Організаційний та економічний механізм управління корпорацією.</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115. Сутність механізмів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116. Організаційні засади формування корпоративних об'єднань</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117. Інтеграційні корпоративні системи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118. Управління корпоративним капіталом та витратами.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119. Різновиди дивідендної політики та їх характеристика</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120. Форми корпоративного капіталу та різновиди корпоративних витрат</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121. Обіг корпоративних цінних паперів як об’єкт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122. Дивідендна політика</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 xml:space="preserve">123. Звітність та </w:t>
      </w:r>
      <w:proofErr w:type="spellStart"/>
      <w:r w:rsidRPr="00704074">
        <w:rPr>
          <w:sz w:val="28"/>
          <w:szCs w:val="28"/>
          <w:lang w:val="uk-UA"/>
        </w:rPr>
        <w:t>контролінг</w:t>
      </w:r>
      <w:proofErr w:type="spellEnd"/>
      <w:r w:rsidRPr="00704074">
        <w:rPr>
          <w:sz w:val="28"/>
          <w:szCs w:val="28"/>
          <w:lang w:val="uk-UA"/>
        </w:rPr>
        <w:t xml:space="preserve"> в системі корпоративного управління й</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lastRenderedPageBreak/>
        <w:t>управління державними корпоративними правами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124. Звітність в системі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125. Механізми корпоративного контролю</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126. Корпоративна культура</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127. Тактичне і стратегічне управління корпораціями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128. Особливості тактичного і стратегічного управління корпораціями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129. Види та етапи розробки корпоративної стратегії</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 xml:space="preserve">130. </w:t>
      </w:r>
      <w:proofErr w:type="spellStart"/>
      <w:r w:rsidRPr="00704074">
        <w:rPr>
          <w:sz w:val="28"/>
          <w:szCs w:val="28"/>
          <w:lang w:val="uk-UA"/>
        </w:rPr>
        <w:t>Рейдерство</w:t>
      </w:r>
      <w:proofErr w:type="spellEnd"/>
      <w:r w:rsidRPr="00704074">
        <w:rPr>
          <w:sz w:val="28"/>
          <w:szCs w:val="28"/>
          <w:lang w:val="uk-UA"/>
        </w:rPr>
        <w:t xml:space="preserve"> та механізми захисту від ворожих поглинань</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131. Оцінювання ефективності та якості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132. Оцінка ефективності механізмів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133. Напрями підвищення ефективності управління корпораціями</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134. Рейтинги корпоративного управління</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135. Організаційні засади формування корпоративних об'єднань</w:t>
      </w:r>
    </w:p>
    <w:p w:rsidR="00704074"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136. Внутрішньо корпоративне регулювання руху акціонерного капіталу</w:t>
      </w:r>
    </w:p>
    <w:p w:rsidR="007D4719" w:rsidRPr="00704074" w:rsidRDefault="00704074" w:rsidP="00704074">
      <w:pPr>
        <w:autoSpaceDE w:val="0"/>
        <w:autoSpaceDN w:val="0"/>
        <w:adjustRightInd w:val="0"/>
        <w:spacing w:line="360" w:lineRule="auto"/>
        <w:ind w:firstLine="709"/>
        <w:jc w:val="both"/>
        <w:rPr>
          <w:sz w:val="28"/>
          <w:szCs w:val="28"/>
          <w:lang w:val="uk-UA"/>
        </w:rPr>
      </w:pPr>
      <w:r w:rsidRPr="00704074">
        <w:rPr>
          <w:sz w:val="28"/>
          <w:szCs w:val="28"/>
          <w:lang w:val="uk-UA"/>
        </w:rPr>
        <w:t>137. Антикризове корпоративне управління</w:t>
      </w:r>
    </w:p>
    <w:p w:rsidR="007D4719" w:rsidRDefault="007D4719" w:rsidP="004149FA">
      <w:pPr>
        <w:spacing w:after="200" w:line="360" w:lineRule="auto"/>
        <w:rPr>
          <w:sz w:val="28"/>
          <w:szCs w:val="28"/>
          <w:lang w:val="uk-UA"/>
        </w:rPr>
      </w:pPr>
    </w:p>
    <w:p w:rsidR="00DE64BA" w:rsidRDefault="00DE64BA" w:rsidP="004149FA">
      <w:pPr>
        <w:spacing w:after="200" w:line="360" w:lineRule="auto"/>
        <w:rPr>
          <w:sz w:val="28"/>
          <w:szCs w:val="28"/>
          <w:lang w:val="uk-UA"/>
        </w:rPr>
      </w:pPr>
    </w:p>
    <w:p w:rsidR="00DE64BA" w:rsidRDefault="00DE64BA" w:rsidP="004149FA">
      <w:pPr>
        <w:spacing w:after="200" w:line="360" w:lineRule="auto"/>
        <w:rPr>
          <w:sz w:val="28"/>
          <w:szCs w:val="28"/>
          <w:lang w:val="uk-UA"/>
        </w:rPr>
      </w:pPr>
    </w:p>
    <w:p w:rsidR="00704074" w:rsidRDefault="00704074">
      <w:pPr>
        <w:spacing w:after="200" w:line="276" w:lineRule="auto"/>
        <w:rPr>
          <w:b/>
          <w:sz w:val="28"/>
          <w:szCs w:val="28"/>
          <w:lang w:val="uk-UA"/>
        </w:rPr>
      </w:pPr>
      <w:r>
        <w:rPr>
          <w:b/>
          <w:sz w:val="28"/>
          <w:szCs w:val="28"/>
          <w:lang w:val="uk-UA"/>
        </w:rPr>
        <w:br w:type="page"/>
      </w:r>
    </w:p>
    <w:p w:rsidR="007D4719" w:rsidRDefault="00E7169B" w:rsidP="004149FA">
      <w:pPr>
        <w:spacing w:line="360" w:lineRule="auto"/>
        <w:jc w:val="center"/>
        <w:rPr>
          <w:b/>
          <w:sz w:val="28"/>
          <w:szCs w:val="28"/>
          <w:lang w:val="uk-UA"/>
        </w:rPr>
      </w:pPr>
      <w:r w:rsidRPr="004149FA">
        <w:rPr>
          <w:b/>
          <w:sz w:val="28"/>
          <w:szCs w:val="28"/>
          <w:lang w:val="uk-UA"/>
        </w:rPr>
        <w:lastRenderedPageBreak/>
        <w:t>Перелік практичних завдань</w:t>
      </w:r>
    </w:p>
    <w:p w:rsidR="00E7169B" w:rsidRPr="004149FA" w:rsidRDefault="0061181F" w:rsidP="004149FA">
      <w:pPr>
        <w:spacing w:line="360" w:lineRule="auto"/>
        <w:jc w:val="center"/>
        <w:rPr>
          <w:b/>
          <w:sz w:val="28"/>
          <w:szCs w:val="28"/>
          <w:lang w:val="uk-UA"/>
        </w:rPr>
      </w:pPr>
      <w:r w:rsidRPr="004149FA">
        <w:rPr>
          <w:b/>
          <w:color w:val="000000"/>
          <w:sz w:val="28"/>
          <w:szCs w:val="28"/>
          <w:lang w:val="uk-UA"/>
        </w:rPr>
        <w:t xml:space="preserve">з </w:t>
      </w:r>
      <w:r w:rsidR="007D4719">
        <w:rPr>
          <w:b/>
          <w:color w:val="000000"/>
          <w:sz w:val="28"/>
          <w:szCs w:val="28"/>
          <w:lang w:val="uk-UA"/>
        </w:rPr>
        <w:t xml:space="preserve">навчальної </w:t>
      </w:r>
      <w:r w:rsidRPr="004149FA">
        <w:rPr>
          <w:b/>
          <w:color w:val="000000"/>
          <w:sz w:val="28"/>
          <w:szCs w:val="28"/>
          <w:lang w:val="uk-UA"/>
        </w:rPr>
        <w:t>дисципліни «</w:t>
      </w:r>
      <w:r w:rsidR="00704074">
        <w:rPr>
          <w:b/>
          <w:color w:val="000000"/>
          <w:sz w:val="28"/>
          <w:szCs w:val="28"/>
          <w:lang w:val="uk-UA"/>
        </w:rPr>
        <w:t>Корпоративне управління</w:t>
      </w:r>
      <w:r w:rsidRPr="004149FA">
        <w:rPr>
          <w:b/>
          <w:color w:val="000000"/>
          <w:sz w:val="28"/>
          <w:szCs w:val="28"/>
          <w:lang w:val="uk-UA"/>
        </w:rPr>
        <w:t>»</w:t>
      </w:r>
    </w:p>
    <w:p w:rsidR="00E7169B" w:rsidRPr="004149FA" w:rsidRDefault="00E7169B" w:rsidP="004149FA">
      <w:pPr>
        <w:spacing w:line="360" w:lineRule="auto"/>
        <w:jc w:val="both"/>
        <w:rPr>
          <w:sz w:val="28"/>
          <w:szCs w:val="28"/>
          <w:lang w:val="uk-UA"/>
        </w:rPr>
      </w:pPr>
    </w:p>
    <w:p w:rsidR="00704074" w:rsidRPr="001E098C" w:rsidRDefault="00704074" w:rsidP="00704074">
      <w:pPr>
        <w:spacing w:line="360" w:lineRule="auto"/>
        <w:ind w:firstLine="709"/>
        <w:jc w:val="both"/>
        <w:rPr>
          <w:color w:val="000000"/>
          <w:sz w:val="28"/>
          <w:szCs w:val="28"/>
          <w:lang w:val="uk-UA"/>
        </w:rPr>
      </w:pPr>
      <w:r w:rsidRPr="001E098C">
        <w:rPr>
          <w:b/>
          <w:bCs/>
          <w:iCs/>
          <w:color w:val="000000"/>
          <w:sz w:val="28"/>
          <w:szCs w:val="28"/>
          <w:lang w:val="uk-UA"/>
        </w:rPr>
        <w:t>Задача 1</w:t>
      </w:r>
      <w:r w:rsidRPr="001E098C">
        <w:rPr>
          <w:iCs/>
          <w:color w:val="000000"/>
          <w:sz w:val="28"/>
          <w:szCs w:val="28"/>
          <w:lang w:val="uk-UA"/>
        </w:rPr>
        <w:t>.</w:t>
      </w:r>
      <w:r w:rsidRPr="001E098C">
        <w:rPr>
          <w:i/>
          <w:iCs/>
          <w:color w:val="000000"/>
          <w:sz w:val="28"/>
          <w:szCs w:val="28"/>
          <w:lang w:val="uk-UA"/>
        </w:rPr>
        <w:t> </w:t>
      </w:r>
      <w:r w:rsidRPr="001E098C">
        <w:rPr>
          <w:color w:val="000000"/>
          <w:sz w:val="28"/>
          <w:szCs w:val="28"/>
          <w:lang w:val="uk-UA"/>
        </w:rPr>
        <w:t xml:space="preserve">Відкрите акціонерне товариство </w:t>
      </w:r>
      <w:proofErr w:type="spellStart"/>
      <w:r w:rsidRPr="001E098C">
        <w:rPr>
          <w:color w:val="000000"/>
          <w:sz w:val="28"/>
          <w:szCs w:val="28"/>
          <w:lang w:val="uk-UA"/>
        </w:rPr>
        <w:t>“Вінницяхліб”</w:t>
      </w:r>
      <w:proofErr w:type="spellEnd"/>
      <w:r w:rsidRPr="001E098C">
        <w:rPr>
          <w:color w:val="000000"/>
          <w:sz w:val="28"/>
          <w:szCs w:val="28"/>
          <w:lang w:val="uk-UA"/>
        </w:rPr>
        <w:t xml:space="preserve"> випустило одну тисячу привілейованих акцій номіналом 10 грн. Мінімальний річний прибуток при емісії акцій було оголошено рівним 25% від їх номіналу. Чистий прибуток товариства складає 5000 грн. Визначити мінімальну суму, яку товариство повинно сплатити кожного року у вигляді дивідендів за привілейованими акціями та прибуток на звичайні акції</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2.</w:t>
      </w:r>
      <w:r w:rsidRPr="001E098C">
        <w:rPr>
          <w:color w:val="000000"/>
          <w:sz w:val="28"/>
          <w:szCs w:val="28"/>
          <w:lang w:val="uk-UA"/>
        </w:rPr>
        <w:t xml:space="preserve"> В оголошенні ВАТ “2-й Харківський </w:t>
      </w:r>
      <w:proofErr w:type="spellStart"/>
      <w:r w:rsidRPr="001E098C">
        <w:rPr>
          <w:color w:val="000000"/>
          <w:sz w:val="28"/>
          <w:szCs w:val="28"/>
          <w:lang w:val="uk-UA"/>
        </w:rPr>
        <w:t>авторемзавод”</w:t>
      </w:r>
      <w:proofErr w:type="spellEnd"/>
      <w:r w:rsidRPr="001E098C">
        <w:rPr>
          <w:color w:val="000000"/>
          <w:sz w:val="28"/>
          <w:szCs w:val="28"/>
          <w:lang w:val="uk-UA"/>
        </w:rPr>
        <w:t xml:space="preserve"> зазначено, що дивіденди за його акціями за рік складуть 20% річних за звичайними акціями і 30% за привілейованими акціями. Визначити суму дивіденду на привілейовану акцію номіналом 5 грн. і одну звичайну номіналом 1 грн. Визначити дивідендний вихід, якщо дохід на звичайну акцію складає 0,2 грн.</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3.</w:t>
      </w:r>
      <w:r w:rsidRPr="001E098C">
        <w:rPr>
          <w:color w:val="000000"/>
          <w:sz w:val="28"/>
          <w:szCs w:val="28"/>
          <w:lang w:val="uk-UA"/>
        </w:rPr>
        <w:t xml:space="preserve"> У річному звіті ВАТ </w:t>
      </w:r>
      <w:proofErr w:type="spellStart"/>
      <w:r w:rsidRPr="001E098C">
        <w:rPr>
          <w:color w:val="000000"/>
          <w:sz w:val="28"/>
          <w:szCs w:val="28"/>
          <w:lang w:val="uk-UA"/>
        </w:rPr>
        <w:t>“Державний</w:t>
      </w:r>
      <w:proofErr w:type="spellEnd"/>
      <w:r w:rsidRPr="001E098C">
        <w:rPr>
          <w:color w:val="000000"/>
          <w:sz w:val="28"/>
          <w:szCs w:val="28"/>
          <w:lang w:val="uk-UA"/>
        </w:rPr>
        <w:t xml:space="preserve"> </w:t>
      </w:r>
      <w:proofErr w:type="spellStart"/>
      <w:r w:rsidRPr="001E098C">
        <w:rPr>
          <w:color w:val="000000"/>
          <w:sz w:val="28"/>
          <w:szCs w:val="28"/>
          <w:lang w:val="uk-UA"/>
        </w:rPr>
        <w:t>еспортно-імпортний</w:t>
      </w:r>
      <w:proofErr w:type="spellEnd"/>
      <w:r w:rsidRPr="001E098C">
        <w:rPr>
          <w:color w:val="000000"/>
          <w:sz w:val="28"/>
          <w:szCs w:val="28"/>
          <w:lang w:val="uk-UA"/>
        </w:rPr>
        <w:t xml:space="preserve"> банк </w:t>
      </w:r>
      <w:proofErr w:type="spellStart"/>
      <w:r w:rsidRPr="001E098C">
        <w:rPr>
          <w:color w:val="000000"/>
          <w:sz w:val="28"/>
          <w:szCs w:val="28"/>
          <w:lang w:val="uk-UA"/>
        </w:rPr>
        <w:t>України”</w:t>
      </w:r>
      <w:proofErr w:type="spellEnd"/>
      <w:r w:rsidRPr="001E098C">
        <w:rPr>
          <w:color w:val="000000"/>
          <w:sz w:val="28"/>
          <w:szCs w:val="28"/>
          <w:lang w:val="uk-UA"/>
        </w:rPr>
        <w:t xml:space="preserve"> за поточний рік наведені наступні дані на одну акцію (у грн.): ціна за книгами – 27,67; діапазон ринкових цін протягом року – 33,275-8,125; доход на акцію – 1,56. Визначити діапазон зміни протягом року цінності акції та коефіцієнт котирування.</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4.</w:t>
      </w:r>
      <w:r w:rsidRPr="001E098C">
        <w:rPr>
          <w:color w:val="000000"/>
          <w:sz w:val="28"/>
          <w:szCs w:val="28"/>
          <w:lang w:val="uk-UA"/>
        </w:rPr>
        <w:t xml:space="preserve"> У газеті «Цінні папери України» були наведені в травні місяці поточного року наступні дані про акції ВАТ </w:t>
      </w:r>
      <w:proofErr w:type="spellStart"/>
      <w:r w:rsidRPr="001E098C">
        <w:rPr>
          <w:color w:val="000000"/>
          <w:sz w:val="28"/>
          <w:szCs w:val="28"/>
          <w:lang w:val="uk-UA"/>
        </w:rPr>
        <w:t>“Дніпроважмаш”</w:t>
      </w:r>
      <w:proofErr w:type="spellEnd"/>
      <w:r w:rsidRPr="001E098C">
        <w:rPr>
          <w:color w:val="000000"/>
          <w:sz w:val="28"/>
          <w:szCs w:val="28"/>
          <w:lang w:val="uk-UA"/>
        </w:rPr>
        <w:t>: номінал акції 10 грн., курсова вартість – 4,3 грн., сума дивіденду на акцію за III квартал попереднього року – 5 грн. Визначити цінність акції та коефіцієнт її котирування, якщо весь прибуток на акцію був сплачений у вигляді дивіденду.</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5.</w:t>
      </w:r>
      <w:r w:rsidRPr="001E098C">
        <w:rPr>
          <w:color w:val="000000"/>
          <w:sz w:val="28"/>
          <w:szCs w:val="28"/>
          <w:lang w:val="uk-UA"/>
        </w:rPr>
        <w:t xml:space="preserve"> Визначити цінність акції та коефіцієнт її котирування, якщо дивідендний вихід ВАТ </w:t>
      </w:r>
      <w:proofErr w:type="spellStart"/>
      <w:r w:rsidRPr="001E098C">
        <w:rPr>
          <w:color w:val="000000"/>
          <w:sz w:val="28"/>
          <w:szCs w:val="28"/>
          <w:lang w:val="uk-UA"/>
        </w:rPr>
        <w:t>“Чернігівавтодеталь”</w:t>
      </w:r>
      <w:proofErr w:type="spellEnd"/>
      <w:r w:rsidRPr="001E098C">
        <w:rPr>
          <w:color w:val="000000"/>
          <w:sz w:val="28"/>
          <w:szCs w:val="28"/>
          <w:lang w:val="uk-UA"/>
        </w:rPr>
        <w:t xml:space="preserve"> складає 50%. За даними поточного року на акції номіналом 10 грн. курсова вартість – 4,3 грн., сума дивіденду на акцію за III квартал попереднього року складає 5 грн.</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6.</w:t>
      </w:r>
      <w:r w:rsidRPr="001E098C">
        <w:rPr>
          <w:color w:val="000000"/>
          <w:sz w:val="28"/>
          <w:szCs w:val="28"/>
          <w:lang w:val="uk-UA"/>
        </w:rPr>
        <w:t xml:space="preserve"> Акції ВАТ </w:t>
      </w:r>
      <w:proofErr w:type="spellStart"/>
      <w:r w:rsidRPr="001E098C">
        <w:rPr>
          <w:color w:val="000000"/>
          <w:sz w:val="28"/>
          <w:szCs w:val="28"/>
          <w:lang w:val="uk-UA"/>
        </w:rPr>
        <w:t>“Харківський</w:t>
      </w:r>
      <w:proofErr w:type="spellEnd"/>
      <w:r w:rsidRPr="001E098C">
        <w:rPr>
          <w:color w:val="000000"/>
          <w:sz w:val="28"/>
          <w:szCs w:val="28"/>
          <w:lang w:val="uk-UA"/>
        </w:rPr>
        <w:t xml:space="preserve"> тракторний </w:t>
      </w:r>
      <w:proofErr w:type="spellStart"/>
      <w:r w:rsidRPr="001E098C">
        <w:rPr>
          <w:color w:val="000000"/>
          <w:sz w:val="28"/>
          <w:szCs w:val="28"/>
          <w:lang w:val="uk-UA"/>
        </w:rPr>
        <w:t>завод”</w:t>
      </w:r>
      <w:proofErr w:type="spellEnd"/>
      <w:r w:rsidRPr="001E098C">
        <w:rPr>
          <w:color w:val="000000"/>
          <w:sz w:val="28"/>
          <w:szCs w:val="28"/>
          <w:lang w:val="uk-UA"/>
        </w:rPr>
        <w:t xml:space="preserve"> номіналом 10 грн. продавалися на початку року за курсовою вартістю 40 грн. Дивіденд за рік був </w:t>
      </w:r>
      <w:r w:rsidRPr="001E098C">
        <w:rPr>
          <w:color w:val="000000"/>
          <w:sz w:val="28"/>
          <w:szCs w:val="28"/>
          <w:lang w:val="uk-UA"/>
        </w:rPr>
        <w:lastRenderedPageBreak/>
        <w:t>оголошений у розмірі 10% річних. Визначити реальну прибутковість за рівнем дивідендів акцій, куплених на початку року.</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7.</w:t>
      </w:r>
      <w:r w:rsidRPr="001E098C">
        <w:rPr>
          <w:color w:val="000000"/>
          <w:sz w:val="28"/>
          <w:szCs w:val="28"/>
          <w:lang w:val="uk-UA"/>
        </w:rPr>
        <w:t xml:space="preserve"> ЗАТ “ Київський суднобудівний-судноремонтний </w:t>
      </w:r>
      <w:proofErr w:type="spellStart"/>
      <w:r w:rsidRPr="001E098C">
        <w:rPr>
          <w:color w:val="000000"/>
          <w:sz w:val="28"/>
          <w:szCs w:val="28"/>
          <w:lang w:val="uk-UA"/>
        </w:rPr>
        <w:t>завод”</w:t>
      </w:r>
      <w:proofErr w:type="spellEnd"/>
      <w:r w:rsidRPr="001E098C">
        <w:rPr>
          <w:color w:val="000000"/>
          <w:sz w:val="28"/>
          <w:szCs w:val="28"/>
          <w:lang w:val="uk-UA"/>
        </w:rPr>
        <w:t xml:space="preserve"> на акції номіналом 10 грн., курсова вартість яких на початку року була рівна 40 грн., сплатила за рік дивіденди в розмірі 14% річних. Курс долара на початку року складав 1,6 грн./$. Визначити реальну прибутковість за рівнем дивіденду акцій.</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8.</w:t>
      </w:r>
      <w:r w:rsidRPr="001E098C">
        <w:rPr>
          <w:color w:val="000000"/>
          <w:sz w:val="28"/>
          <w:szCs w:val="28"/>
          <w:lang w:val="uk-UA"/>
        </w:rPr>
        <w:t xml:space="preserve"> ВАТ </w:t>
      </w:r>
      <w:proofErr w:type="spellStart"/>
      <w:r w:rsidRPr="001E098C">
        <w:rPr>
          <w:color w:val="000000"/>
          <w:sz w:val="28"/>
          <w:szCs w:val="28"/>
          <w:lang w:val="uk-UA"/>
        </w:rPr>
        <w:t>“Севастопольський</w:t>
      </w:r>
      <w:proofErr w:type="spellEnd"/>
      <w:r w:rsidRPr="001E098C">
        <w:rPr>
          <w:color w:val="000000"/>
          <w:sz w:val="28"/>
          <w:szCs w:val="28"/>
          <w:lang w:val="uk-UA"/>
        </w:rPr>
        <w:t xml:space="preserve"> морський </w:t>
      </w:r>
      <w:proofErr w:type="spellStart"/>
      <w:r w:rsidRPr="001E098C">
        <w:rPr>
          <w:color w:val="000000"/>
          <w:sz w:val="28"/>
          <w:szCs w:val="28"/>
          <w:lang w:val="uk-UA"/>
        </w:rPr>
        <w:t>завод”</w:t>
      </w:r>
      <w:proofErr w:type="spellEnd"/>
      <w:r w:rsidRPr="001E098C">
        <w:rPr>
          <w:color w:val="000000"/>
          <w:sz w:val="28"/>
          <w:szCs w:val="28"/>
          <w:lang w:val="uk-UA"/>
        </w:rPr>
        <w:t xml:space="preserve"> на акції номіналом 1 грн., курсова вартість яких на початку року становила 2 грн., виплачувала дивіденди щокварталу за ставками 13, 16, 20 і 26% річних відповідно. Курс долара на початку року складав 1,6 грн./$, а в кінці кожного наступного кварталу - 1.8, 2,1, 2,3 і 2,5 грн./$ відповідно. Визначити реальну прибутковість за рівнем дивіденду акцій, куплених на початку року.</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9.</w:t>
      </w:r>
      <w:r w:rsidRPr="001E098C">
        <w:rPr>
          <w:color w:val="000000"/>
          <w:sz w:val="28"/>
          <w:szCs w:val="28"/>
          <w:lang w:val="uk-UA"/>
        </w:rPr>
        <w:t xml:space="preserve"> Облігації ВАТ </w:t>
      </w:r>
      <w:proofErr w:type="spellStart"/>
      <w:r w:rsidRPr="001E098C">
        <w:rPr>
          <w:color w:val="000000"/>
          <w:sz w:val="28"/>
          <w:szCs w:val="28"/>
          <w:lang w:val="uk-UA"/>
        </w:rPr>
        <w:t>“Київський</w:t>
      </w:r>
      <w:proofErr w:type="spellEnd"/>
      <w:r w:rsidRPr="001E098C">
        <w:rPr>
          <w:color w:val="000000"/>
          <w:sz w:val="28"/>
          <w:szCs w:val="28"/>
          <w:lang w:val="uk-UA"/>
        </w:rPr>
        <w:t xml:space="preserve"> мотоциклетний </w:t>
      </w:r>
      <w:proofErr w:type="spellStart"/>
      <w:r w:rsidRPr="001E098C">
        <w:rPr>
          <w:color w:val="000000"/>
          <w:sz w:val="28"/>
          <w:szCs w:val="28"/>
          <w:lang w:val="uk-UA"/>
        </w:rPr>
        <w:t>завод”</w:t>
      </w:r>
      <w:proofErr w:type="spellEnd"/>
      <w:r w:rsidRPr="001E098C">
        <w:rPr>
          <w:color w:val="000000"/>
          <w:sz w:val="28"/>
          <w:szCs w:val="28"/>
          <w:lang w:val="uk-UA"/>
        </w:rPr>
        <w:t xml:space="preserve"> номіналом 25 грн. продається за ціною 24, 5 грн. Визначити курс облігацій. Як зміниться ціна облігації, якщо курс облігації зменшиться на 5%.</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10</w:t>
      </w:r>
      <w:r w:rsidRPr="001E098C">
        <w:rPr>
          <w:color w:val="000000"/>
          <w:sz w:val="28"/>
          <w:szCs w:val="28"/>
          <w:lang w:val="uk-UA"/>
        </w:rPr>
        <w:t xml:space="preserve">. Курс короткострокових облігацій корпорації </w:t>
      </w:r>
      <w:proofErr w:type="spellStart"/>
      <w:r w:rsidRPr="001E098C">
        <w:rPr>
          <w:color w:val="000000"/>
          <w:sz w:val="28"/>
          <w:szCs w:val="28"/>
          <w:lang w:val="uk-UA"/>
        </w:rPr>
        <w:t>“Прем’єр-</w:t>
      </w:r>
      <w:proofErr w:type="spellEnd"/>
      <w:r w:rsidRPr="001E098C">
        <w:rPr>
          <w:color w:val="000000"/>
          <w:sz w:val="28"/>
          <w:szCs w:val="28"/>
          <w:lang w:val="uk-UA"/>
        </w:rPr>
        <w:t xml:space="preserve"> </w:t>
      </w:r>
      <w:proofErr w:type="spellStart"/>
      <w:r w:rsidRPr="001E098C">
        <w:rPr>
          <w:color w:val="000000"/>
          <w:sz w:val="28"/>
          <w:szCs w:val="28"/>
          <w:lang w:val="uk-UA"/>
        </w:rPr>
        <w:t>фінанс”</w:t>
      </w:r>
      <w:proofErr w:type="spellEnd"/>
      <w:r w:rsidRPr="001E098C">
        <w:rPr>
          <w:color w:val="000000"/>
          <w:sz w:val="28"/>
          <w:szCs w:val="28"/>
          <w:lang w:val="uk-UA"/>
        </w:rPr>
        <w:t xml:space="preserve"> номіналом 100 грн. дорівнює 77,5. Визначити ціну облігацій. Як зміниться курс облігації, якщо ціна на облігації збільшиться на 10%.</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11</w:t>
      </w:r>
      <w:r w:rsidRPr="001E098C">
        <w:rPr>
          <w:color w:val="000000"/>
          <w:sz w:val="28"/>
          <w:szCs w:val="28"/>
          <w:lang w:val="uk-UA"/>
        </w:rPr>
        <w:t xml:space="preserve">. Прибуток за облігаціями товариства з обмеженою відповідальністю </w:t>
      </w:r>
      <w:proofErr w:type="spellStart"/>
      <w:r w:rsidRPr="001E098C">
        <w:rPr>
          <w:color w:val="000000"/>
          <w:sz w:val="28"/>
          <w:szCs w:val="28"/>
          <w:lang w:val="uk-UA"/>
        </w:rPr>
        <w:t>“Промислове</w:t>
      </w:r>
      <w:proofErr w:type="spellEnd"/>
      <w:r w:rsidRPr="001E098C">
        <w:rPr>
          <w:color w:val="000000"/>
          <w:sz w:val="28"/>
          <w:szCs w:val="28"/>
          <w:lang w:val="uk-UA"/>
        </w:rPr>
        <w:t xml:space="preserve"> паливно-енергетична </w:t>
      </w:r>
      <w:proofErr w:type="spellStart"/>
      <w:r w:rsidRPr="001E098C">
        <w:rPr>
          <w:color w:val="000000"/>
          <w:sz w:val="28"/>
          <w:szCs w:val="28"/>
          <w:lang w:val="uk-UA"/>
        </w:rPr>
        <w:t>компанія”</w:t>
      </w:r>
      <w:proofErr w:type="spellEnd"/>
      <w:r w:rsidRPr="001E098C">
        <w:rPr>
          <w:color w:val="000000"/>
          <w:sz w:val="28"/>
          <w:szCs w:val="28"/>
          <w:lang w:val="uk-UA"/>
        </w:rPr>
        <w:t>(</w:t>
      </w:r>
      <w:proofErr w:type="spellStart"/>
      <w:r w:rsidRPr="001E098C">
        <w:rPr>
          <w:color w:val="000000"/>
          <w:sz w:val="28"/>
          <w:szCs w:val="28"/>
          <w:lang w:val="uk-UA"/>
        </w:rPr>
        <w:t>м.Київ</w:t>
      </w:r>
      <w:proofErr w:type="spellEnd"/>
      <w:r w:rsidRPr="001E098C">
        <w:rPr>
          <w:color w:val="000000"/>
          <w:sz w:val="28"/>
          <w:szCs w:val="28"/>
          <w:lang w:val="uk-UA"/>
        </w:rPr>
        <w:t>) номіналом 10 грн. виплачується два рази на рік, виходячи з 45% річних. Визначити суму прибутку при кожній виплаті. Як зміниться прибуток якщо виплати будуть чотири рази на рік з розрахунку 50% річних.</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12.</w:t>
      </w:r>
      <w:r w:rsidRPr="001E098C">
        <w:rPr>
          <w:color w:val="000000"/>
          <w:sz w:val="28"/>
          <w:szCs w:val="28"/>
          <w:lang w:val="uk-UA"/>
        </w:rPr>
        <w:t> Державні короткострокові облігації номіналом 1 тис. грн. і терміном обертання 91 день продаються за курсом 87,5. Визначити суму прибутку від покупки 10 облігацій та прибутковість фінансової операції для розрахункової кількості днів у році, рівної 365.</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13.</w:t>
      </w:r>
      <w:r w:rsidRPr="001E098C">
        <w:rPr>
          <w:color w:val="000000"/>
          <w:sz w:val="28"/>
          <w:szCs w:val="28"/>
          <w:lang w:val="uk-UA"/>
        </w:rPr>
        <w:t xml:space="preserve"> 5 облігацій ВАТ </w:t>
      </w:r>
      <w:proofErr w:type="spellStart"/>
      <w:r w:rsidRPr="001E098C">
        <w:rPr>
          <w:color w:val="000000"/>
          <w:sz w:val="28"/>
          <w:szCs w:val="28"/>
          <w:lang w:val="uk-UA"/>
        </w:rPr>
        <w:t>“Київцемент”</w:t>
      </w:r>
      <w:proofErr w:type="spellEnd"/>
      <w:r w:rsidRPr="001E098C">
        <w:rPr>
          <w:color w:val="000000"/>
          <w:sz w:val="28"/>
          <w:szCs w:val="28"/>
          <w:lang w:val="uk-UA"/>
        </w:rPr>
        <w:t xml:space="preserve"> номіналом 10 тис. грн. і терміном 10 років куплені за курсом 94. Відсотки за облігаціями виплачуються </w:t>
      </w:r>
      <w:r w:rsidRPr="001E098C">
        <w:rPr>
          <w:color w:val="000000"/>
          <w:sz w:val="28"/>
          <w:szCs w:val="28"/>
          <w:lang w:val="uk-UA"/>
        </w:rPr>
        <w:lastRenderedPageBreak/>
        <w:t>в кінці терміну за складною ставкою 25% річних. Визначити загальний прибуток від фінансової операції та її прибутковість.</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14.</w:t>
      </w:r>
      <w:r w:rsidRPr="001E098C">
        <w:rPr>
          <w:color w:val="000000"/>
          <w:sz w:val="28"/>
          <w:szCs w:val="28"/>
          <w:lang w:val="uk-UA"/>
        </w:rPr>
        <w:t xml:space="preserve"> Дивіденд на акцію ВАТ </w:t>
      </w:r>
      <w:proofErr w:type="spellStart"/>
      <w:r w:rsidRPr="001E098C">
        <w:rPr>
          <w:color w:val="000000"/>
          <w:sz w:val="28"/>
          <w:szCs w:val="28"/>
          <w:lang w:val="uk-UA"/>
        </w:rPr>
        <w:t>“Страхова</w:t>
      </w:r>
      <w:proofErr w:type="spellEnd"/>
      <w:r w:rsidRPr="001E098C">
        <w:rPr>
          <w:color w:val="000000"/>
          <w:sz w:val="28"/>
          <w:szCs w:val="28"/>
          <w:lang w:val="uk-UA"/>
        </w:rPr>
        <w:t xml:space="preserve"> компанія </w:t>
      </w:r>
      <w:proofErr w:type="spellStart"/>
      <w:r w:rsidRPr="001E098C">
        <w:rPr>
          <w:color w:val="000000"/>
          <w:sz w:val="28"/>
          <w:szCs w:val="28"/>
          <w:lang w:val="uk-UA"/>
        </w:rPr>
        <w:t>“Династія””</w:t>
      </w:r>
      <w:proofErr w:type="spellEnd"/>
      <w:r w:rsidRPr="001E098C">
        <w:rPr>
          <w:color w:val="000000"/>
          <w:sz w:val="28"/>
          <w:szCs w:val="28"/>
          <w:lang w:val="uk-UA"/>
        </w:rPr>
        <w:t xml:space="preserve"> компанії за рік склав 4,5 грн. Банківська ставка за вкладами дорівнює 10% річних. Винагорода за ризик покупцю за прогнозованими даними може бути 5%, 10% або 15%. Визначити теоретичну ціну акції.</w:t>
      </w:r>
    </w:p>
    <w:p w:rsidR="00704074" w:rsidRPr="001E098C" w:rsidRDefault="00704074" w:rsidP="00704074">
      <w:pPr>
        <w:spacing w:line="360" w:lineRule="auto"/>
        <w:ind w:firstLine="709"/>
        <w:jc w:val="both"/>
        <w:rPr>
          <w:color w:val="000000"/>
          <w:sz w:val="28"/>
          <w:szCs w:val="28"/>
          <w:lang w:val="uk-UA"/>
        </w:rPr>
      </w:pPr>
      <w:r w:rsidRPr="001E098C">
        <w:rPr>
          <w:b/>
          <w:bCs/>
          <w:color w:val="000000"/>
          <w:sz w:val="28"/>
          <w:szCs w:val="28"/>
          <w:lang w:val="uk-UA"/>
        </w:rPr>
        <w:t>Задача 15.</w:t>
      </w:r>
      <w:r w:rsidRPr="001E098C">
        <w:rPr>
          <w:color w:val="000000"/>
          <w:sz w:val="28"/>
          <w:szCs w:val="28"/>
          <w:lang w:val="uk-UA"/>
        </w:rPr>
        <w:t xml:space="preserve"> Акції ВАТ </w:t>
      </w:r>
      <w:proofErr w:type="spellStart"/>
      <w:r w:rsidRPr="001E098C">
        <w:rPr>
          <w:color w:val="000000"/>
          <w:sz w:val="28"/>
          <w:szCs w:val="28"/>
          <w:lang w:val="uk-UA"/>
        </w:rPr>
        <w:t>“Вінницясервіспостач”</w:t>
      </w:r>
      <w:proofErr w:type="spellEnd"/>
      <w:r w:rsidRPr="001E098C">
        <w:rPr>
          <w:color w:val="000000"/>
          <w:sz w:val="28"/>
          <w:szCs w:val="28"/>
          <w:lang w:val="uk-UA"/>
        </w:rPr>
        <w:t xml:space="preserve"> </w:t>
      </w:r>
      <w:proofErr w:type="gramStart"/>
      <w:r w:rsidRPr="001E098C">
        <w:rPr>
          <w:color w:val="000000"/>
          <w:sz w:val="28"/>
          <w:szCs w:val="28"/>
          <w:lang w:val="uk-UA"/>
        </w:rPr>
        <w:t>були</w:t>
      </w:r>
      <w:proofErr w:type="gramEnd"/>
      <w:r w:rsidRPr="001E098C">
        <w:rPr>
          <w:color w:val="000000"/>
          <w:sz w:val="28"/>
          <w:szCs w:val="28"/>
          <w:lang w:val="uk-UA"/>
        </w:rPr>
        <w:t xml:space="preserve"> куплені за ціною 2,5 грн. за півроку до виплати дивіденду. Дивіденд за акціями за рік був проголошений у розмірі 10% річних. Після оголошення про виплату дивідендів курс акцій склав 2,8 грн. Визначити поточну прибутковість акцій у вигляді ефективної ставки відсотків</w:t>
      </w:r>
    </w:p>
    <w:p w:rsidR="00E7169B" w:rsidRPr="004149FA" w:rsidRDefault="00D90AE1" w:rsidP="00080F2B">
      <w:pPr>
        <w:spacing w:line="360" w:lineRule="auto"/>
        <w:ind w:firstLine="709"/>
        <w:jc w:val="both"/>
        <w:rPr>
          <w:sz w:val="28"/>
          <w:szCs w:val="28"/>
          <w:lang w:val="uk-UA"/>
        </w:rPr>
      </w:pPr>
      <w:r>
        <w:rPr>
          <w:b/>
          <w:sz w:val="28"/>
          <w:szCs w:val="28"/>
          <w:lang w:val="uk-UA"/>
        </w:rPr>
        <w:t xml:space="preserve"> </w:t>
      </w:r>
    </w:p>
    <w:p w:rsidR="00E7169B" w:rsidRPr="004149FA" w:rsidRDefault="00E7169B" w:rsidP="004149FA">
      <w:pPr>
        <w:pStyle w:val="ab"/>
        <w:shd w:val="clear" w:color="auto" w:fill="FFFFFF"/>
        <w:spacing w:before="0" w:beforeAutospacing="0" w:after="0" w:afterAutospacing="0" w:line="360" w:lineRule="auto"/>
        <w:ind w:firstLine="709"/>
        <w:jc w:val="both"/>
        <w:rPr>
          <w:color w:val="000000"/>
          <w:sz w:val="28"/>
          <w:szCs w:val="28"/>
          <w:lang w:val="uk-UA"/>
        </w:rPr>
      </w:pPr>
    </w:p>
    <w:p w:rsidR="00F720BA" w:rsidRDefault="00F720BA">
      <w:pPr>
        <w:spacing w:after="200" w:line="276" w:lineRule="auto"/>
        <w:rPr>
          <w:color w:val="000000"/>
          <w:sz w:val="28"/>
          <w:szCs w:val="28"/>
          <w:lang w:val="uk-UA"/>
        </w:rPr>
      </w:pPr>
      <w:r>
        <w:rPr>
          <w:color w:val="000000"/>
          <w:sz w:val="28"/>
          <w:szCs w:val="28"/>
          <w:lang w:val="uk-UA"/>
        </w:rPr>
        <w:br w:type="page"/>
      </w:r>
    </w:p>
    <w:p w:rsidR="00047169" w:rsidRPr="002B0D3D" w:rsidRDefault="007D4719" w:rsidP="002B0D3D">
      <w:pPr>
        <w:tabs>
          <w:tab w:val="left" w:pos="993"/>
        </w:tabs>
        <w:jc w:val="center"/>
        <w:rPr>
          <w:b/>
          <w:sz w:val="28"/>
          <w:szCs w:val="28"/>
          <w:lang w:val="uk-UA"/>
        </w:rPr>
      </w:pPr>
      <w:r>
        <w:rPr>
          <w:b/>
          <w:sz w:val="28"/>
          <w:szCs w:val="28"/>
          <w:lang w:val="uk-UA"/>
        </w:rPr>
        <w:lastRenderedPageBreak/>
        <w:t>ПРИКЛАД</w:t>
      </w:r>
      <w:r w:rsidRPr="002B0D3D">
        <w:rPr>
          <w:b/>
          <w:sz w:val="28"/>
          <w:szCs w:val="28"/>
          <w:lang w:val="uk-UA"/>
        </w:rPr>
        <w:t xml:space="preserve"> БІЛЕТУ ДО ПІДСУМКОВОГО МОДУЛЬНОГО КОНТРОЛЮ </w:t>
      </w:r>
    </w:p>
    <w:p w:rsidR="002B0D3D" w:rsidRDefault="007D4719" w:rsidP="002B0D3D">
      <w:pPr>
        <w:tabs>
          <w:tab w:val="left" w:pos="993"/>
        </w:tabs>
        <w:jc w:val="center"/>
        <w:rPr>
          <w:b/>
          <w:sz w:val="28"/>
          <w:szCs w:val="28"/>
          <w:lang w:val="uk-UA"/>
        </w:rPr>
      </w:pPr>
      <w:r w:rsidRPr="002B0D3D">
        <w:rPr>
          <w:b/>
          <w:sz w:val="28"/>
          <w:szCs w:val="28"/>
          <w:lang w:val="uk-UA"/>
        </w:rPr>
        <w:t>З НАВЧАЛЬНОЇ ДИСЦИПЛІНИ «</w:t>
      </w:r>
      <w:r w:rsidR="000403E7">
        <w:rPr>
          <w:b/>
          <w:sz w:val="28"/>
          <w:szCs w:val="28"/>
          <w:lang w:val="uk-UA"/>
        </w:rPr>
        <w:t>СТРАХОВИЙ МЕНЕДЖМЕНТ</w:t>
      </w:r>
      <w:r w:rsidRPr="002B0D3D">
        <w:rPr>
          <w:b/>
          <w:sz w:val="28"/>
          <w:szCs w:val="28"/>
          <w:lang w:val="uk-UA"/>
        </w:rPr>
        <w:t>»</w:t>
      </w:r>
    </w:p>
    <w:p w:rsidR="002B0D3D" w:rsidRPr="002B0D3D" w:rsidRDefault="002B0D3D" w:rsidP="002B0D3D">
      <w:pPr>
        <w:tabs>
          <w:tab w:val="left" w:pos="993"/>
        </w:tabs>
        <w:jc w:val="center"/>
        <w:rPr>
          <w:sz w:val="28"/>
          <w:szCs w:val="28"/>
          <w:lang w:val="uk-UA"/>
        </w:rPr>
      </w:pPr>
    </w:p>
    <w:p w:rsidR="00704074" w:rsidRPr="00C771E8" w:rsidRDefault="00704074" w:rsidP="00704074">
      <w:pPr>
        <w:jc w:val="center"/>
        <w:rPr>
          <w:b/>
          <w:caps/>
          <w:lang w:val="uk-UA"/>
        </w:rPr>
      </w:pPr>
      <w:r w:rsidRPr="00C771E8">
        <w:rPr>
          <w:b/>
          <w:caps/>
          <w:lang w:val="uk-UA"/>
        </w:rPr>
        <w:t>Міністерство охорони ЗДОРОВ’Я УКРАЇНИ</w:t>
      </w:r>
    </w:p>
    <w:p w:rsidR="00704074" w:rsidRPr="00C771E8" w:rsidRDefault="00704074" w:rsidP="00704074">
      <w:pPr>
        <w:jc w:val="center"/>
        <w:rPr>
          <w:b/>
          <w:caps/>
          <w:lang w:val="uk-UA"/>
        </w:rPr>
      </w:pPr>
      <w:r w:rsidRPr="00C771E8">
        <w:rPr>
          <w:b/>
          <w:caps/>
          <w:lang w:val="uk-UA"/>
        </w:rPr>
        <w:t>НАЦіОНАЛЬНиЙ ФАРМАЦЕВТИЧнИЙ УНіВЕРСИТЕТ</w:t>
      </w:r>
    </w:p>
    <w:p w:rsidR="00704074" w:rsidRPr="00C771E8" w:rsidRDefault="00704074" w:rsidP="00704074">
      <w:pPr>
        <w:tabs>
          <w:tab w:val="left" w:pos="1830"/>
        </w:tabs>
        <w:rPr>
          <w:b/>
          <w:lang w:val="uk-UA"/>
        </w:rPr>
      </w:pPr>
      <w:r w:rsidRPr="00C771E8">
        <w:rPr>
          <w:b/>
          <w:lang w:val="uk-UA"/>
        </w:rPr>
        <w:tab/>
      </w:r>
    </w:p>
    <w:p w:rsidR="00704074" w:rsidRPr="00C771E8" w:rsidRDefault="00704074" w:rsidP="00704074">
      <w:pPr>
        <w:rPr>
          <w:u w:val="single"/>
          <w:lang w:val="uk-UA"/>
        </w:rPr>
      </w:pPr>
      <w:r w:rsidRPr="00C771E8">
        <w:rPr>
          <w:lang w:val="uk-UA"/>
        </w:rPr>
        <w:t xml:space="preserve">Рівень вищої освіти </w:t>
      </w:r>
      <w:r w:rsidRPr="00C771E8">
        <w:rPr>
          <w:u w:val="single"/>
          <w:lang w:val="uk-UA"/>
        </w:rPr>
        <w:t xml:space="preserve">          другий (магістерський) </w:t>
      </w:r>
      <w:r w:rsidRPr="00C771E8">
        <w:rPr>
          <w:u w:val="single"/>
          <w:lang w:val="uk-UA"/>
        </w:rPr>
        <w:tab/>
      </w:r>
      <w:r w:rsidRPr="00C771E8">
        <w:rPr>
          <w:u w:val="single"/>
          <w:lang w:val="uk-UA"/>
        </w:rPr>
        <w:tab/>
      </w:r>
      <w:r w:rsidRPr="00C771E8">
        <w:rPr>
          <w:u w:val="single"/>
          <w:lang w:val="uk-UA"/>
        </w:rPr>
        <w:tab/>
      </w:r>
      <w:r w:rsidRPr="00C771E8">
        <w:rPr>
          <w:u w:val="single"/>
          <w:lang w:val="uk-UA"/>
        </w:rPr>
        <w:tab/>
      </w:r>
      <w:r w:rsidRPr="00C771E8">
        <w:rPr>
          <w:u w:val="single"/>
          <w:lang w:val="uk-UA"/>
        </w:rPr>
        <w:tab/>
      </w:r>
      <w:r w:rsidRPr="00C771E8">
        <w:rPr>
          <w:u w:val="single"/>
          <w:lang w:val="uk-UA"/>
        </w:rPr>
        <w:tab/>
      </w:r>
    </w:p>
    <w:p w:rsidR="00704074" w:rsidRPr="00C771E8" w:rsidRDefault="00704074" w:rsidP="00704074">
      <w:pPr>
        <w:rPr>
          <w:sz w:val="16"/>
          <w:szCs w:val="16"/>
          <w:lang w:val="uk-UA"/>
        </w:rPr>
      </w:pPr>
      <w:r w:rsidRPr="00C771E8">
        <w:rPr>
          <w:sz w:val="16"/>
          <w:szCs w:val="16"/>
          <w:lang w:val="uk-UA"/>
        </w:rPr>
        <w:t xml:space="preserve">                                                                         (назва рівня вищої освіти)</w:t>
      </w:r>
    </w:p>
    <w:p w:rsidR="00704074" w:rsidRPr="00C771E8" w:rsidRDefault="00704074" w:rsidP="00704074">
      <w:pPr>
        <w:rPr>
          <w:lang w:val="uk-UA"/>
        </w:rPr>
      </w:pPr>
      <w:r w:rsidRPr="00C771E8">
        <w:rPr>
          <w:lang w:val="uk-UA"/>
        </w:rPr>
        <w:t xml:space="preserve">Галузь знань освіти </w:t>
      </w:r>
      <w:r w:rsidRPr="00C771E8">
        <w:rPr>
          <w:u w:val="single"/>
          <w:lang w:val="uk-UA"/>
        </w:rPr>
        <w:t>07 Управління та адміністрування</w:t>
      </w:r>
      <w:r w:rsidRPr="00C771E8">
        <w:rPr>
          <w:u w:val="single"/>
          <w:lang w:val="uk-UA"/>
        </w:rPr>
        <w:tab/>
      </w:r>
      <w:r w:rsidRPr="00C771E8">
        <w:rPr>
          <w:u w:val="single"/>
          <w:lang w:val="uk-UA"/>
        </w:rPr>
        <w:tab/>
      </w:r>
      <w:r w:rsidRPr="00C771E8">
        <w:rPr>
          <w:u w:val="single"/>
          <w:lang w:val="uk-UA"/>
        </w:rPr>
        <w:tab/>
      </w:r>
      <w:r w:rsidRPr="00C771E8">
        <w:rPr>
          <w:u w:val="single"/>
          <w:lang w:val="uk-UA"/>
        </w:rPr>
        <w:tab/>
      </w:r>
      <w:r w:rsidRPr="00C771E8">
        <w:rPr>
          <w:u w:val="single"/>
          <w:lang w:val="uk-UA"/>
        </w:rPr>
        <w:tab/>
      </w:r>
      <w:r w:rsidRPr="00C771E8">
        <w:rPr>
          <w:u w:val="single"/>
          <w:lang w:val="uk-UA"/>
        </w:rPr>
        <w:tab/>
      </w:r>
    </w:p>
    <w:p w:rsidR="00704074" w:rsidRPr="00C771E8" w:rsidRDefault="00704074" w:rsidP="00704074">
      <w:pPr>
        <w:rPr>
          <w:sz w:val="16"/>
          <w:szCs w:val="16"/>
          <w:lang w:val="uk-UA"/>
        </w:rPr>
      </w:pPr>
      <w:r w:rsidRPr="00C771E8">
        <w:rPr>
          <w:lang w:val="uk-UA"/>
        </w:rPr>
        <w:t xml:space="preserve">                                                                         </w:t>
      </w:r>
      <w:r w:rsidRPr="00C771E8">
        <w:rPr>
          <w:sz w:val="16"/>
          <w:szCs w:val="16"/>
          <w:lang w:val="uk-UA"/>
        </w:rPr>
        <w:t>(шифр і назва галузі знань)</w:t>
      </w:r>
    </w:p>
    <w:p w:rsidR="00704074" w:rsidRPr="00C771E8" w:rsidRDefault="00704074" w:rsidP="00704074">
      <w:pPr>
        <w:jc w:val="both"/>
        <w:rPr>
          <w:u w:val="single"/>
          <w:lang w:val="uk-UA"/>
        </w:rPr>
      </w:pPr>
      <w:r w:rsidRPr="00C771E8">
        <w:rPr>
          <w:lang w:val="uk-UA"/>
        </w:rPr>
        <w:t xml:space="preserve">Спеціальність </w:t>
      </w:r>
      <w:r w:rsidRPr="00C771E8">
        <w:rPr>
          <w:u w:val="single"/>
          <w:lang w:val="uk-UA"/>
        </w:rPr>
        <w:t xml:space="preserve">073 Менеджмент </w:t>
      </w:r>
      <w:r w:rsidRPr="00C771E8">
        <w:rPr>
          <w:u w:val="single"/>
          <w:lang w:val="uk-UA"/>
        </w:rPr>
        <w:tab/>
      </w:r>
      <w:r w:rsidRPr="00C771E8">
        <w:rPr>
          <w:u w:val="single"/>
          <w:lang w:val="uk-UA"/>
        </w:rPr>
        <w:tab/>
      </w:r>
      <w:r w:rsidRPr="00C771E8">
        <w:rPr>
          <w:u w:val="single"/>
          <w:lang w:val="uk-UA"/>
        </w:rPr>
        <w:tab/>
      </w:r>
      <w:r w:rsidRPr="00C771E8">
        <w:rPr>
          <w:u w:val="single"/>
          <w:lang w:val="uk-UA"/>
        </w:rPr>
        <w:tab/>
      </w:r>
      <w:r w:rsidRPr="00C771E8">
        <w:rPr>
          <w:u w:val="single"/>
          <w:lang w:val="uk-UA"/>
        </w:rPr>
        <w:tab/>
      </w:r>
      <w:r w:rsidRPr="00C771E8">
        <w:rPr>
          <w:u w:val="single"/>
          <w:lang w:val="uk-UA"/>
        </w:rPr>
        <w:tab/>
      </w:r>
      <w:r w:rsidRPr="00C771E8">
        <w:rPr>
          <w:u w:val="single"/>
          <w:lang w:val="uk-UA"/>
        </w:rPr>
        <w:tab/>
        <w:t xml:space="preserve"> </w:t>
      </w:r>
      <w:r w:rsidRPr="00C771E8">
        <w:rPr>
          <w:lang w:val="uk-UA"/>
        </w:rPr>
        <w:t xml:space="preserve">Семестр </w:t>
      </w:r>
      <w:r w:rsidRPr="00C771E8">
        <w:rPr>
          <w:u w:val="single"/>
          <w:lang w:val="uk-UA"/>
        </w:rPr>
        <w:t xml:space="preserve"> 1</w:t>
      </w:r>
      <w:r w:rsidRPr="00C771E8">
        <w:rPr>
          <w:u w:val="single"/>
          <w:lang w:val="uk-UA"/>
        </w:rPr>
        <w:tab/>
      </w:r>
    </w:p>
    <w:p w:rsidR="00704074" w:rsidRPr="00C771E8" w:rsidRDefault="00704074" w:rsidP="00704074">
      <w:pPr>
        <w:rPr>
          <w:sz w:val="16"/>
          <w:szCs w:val="16"/>
          <w:lang w:val="uk-UA"/>
        </w:rPr>
      </w:pPr>
      <w:r w:rsidRPr="00C771E8">
        <w:rPr>
          <w:sz w:val="16"/>
          <w:szCs w:val="16"/>
          <w:lang w:val="uk-UA"/>
        </w:rPr>
        <w:t xml:space="preserve">                                                                 (код і найменування спеціальності)</w:t>
      </w:r>
    </w:p>
    <w:p w:rsidR="00704074" w:rsidRPr="00C771E8" w:rsidRDefault="00704074" w:rsidP="00704074">
      <w:pPr>
        <w:rPr>
          <w:lang w:val="uk-UA"/>
        </w:rPr>
      </w:pPr>
      <w:r w:rsidRPr="00C771E8">
        <w:rPr>
          <w:lang w:val="uk-UA"/>
        </w:rPr>
        <w:t xml:space="preserve">Освітня програма </w:t>
      </w:r>
      <w:r w:rsidRPr="00C771E8">
        <w:rPr>
          <w:u w:val="single"/>
          <w:lang w:val="uk-UA"/>
        </w:rPr>
        <w:t xml:space="preserve">Менеджмент організацій і адміністрування (за видами </w:t>
      </w:r>
      <w:proofErr w:type="spellStart"/>
      <w:r w:rsidRPr="00C771E8">
        <w:rPr>
          <w:u w:val="single"/>
          <w:lang w:val="uk-UA"/>
        </w:rPr>
        <w:t>ек</w:t>
      </w:r>
      <w:proofErr w:type="spellEnd"/>
      <w:r w:rsidRPr="00C771E8">
        <w:rPr>
          <w:u w:val="single"/>
          <w:lang w:val="uk-UA"/>
        </w:rPr>
        <w:t>. діяльності)</w:t>
      </w:r>
      <w:r w:rsidRPr="00C771E8">
        <w:rPr>
          <w:u w:val="single"/>
          <w:lang w:val="uk-UA"/>
        </w:rPr>
        <w:tab/>
      </w:r>
    </w:p>
    <w:p w:rsidR="00704074" w:rsidRPr="00C771E8" w:rsidRDefault="00704074" w:rsidP="00704074">
      <w:pPr>
        <w:jc w:val="center"/>
        <w:rPr>
          <w:sz w:val="16"/>
          <w:szCs w:val="16"/>
          <w:lang w:val="uk-UA"/>
        </w:rPr>
      </w:pPr>
      <w:r w:rsidRPr="00C771E8">
        <w:rPr>
          <w:sz w:val="16"/>
          <w:szCs w:val="16"/>
          <w:lang w:val="uk-UA"/>
        </w:rPr>
        <w:t>(найменування освітньої програми)</w:t>
      </w:r>
    </w:p>
    <w:p w:rsidR="00704074" w:rsidRPr="00C771E8" w:rsidRDefault="00704074" w:rsidP="00704074">
      <w:pPr>
        <w:rPr>
          <w:lang w:val="uk-UA"/>
        </w:rPr>
      </w:pPr>
      <w:r w:rsidRPr="00C771E8">
        <w:rPr>
          <w:lang w:val="uk-UA"/>
        </w:rPr>
        <w:t xml:space="preserve">Навчальна дисципліна </w:t>
      </w:r>
      <w:r w:rsidRPr="00C771E8">
        <w:rPr>
          <w:u w:val="single"/>
          <w:lang w:val="uk-UA"/>
        </w:rPr>
        <w:t>Корпоративне управління</w:t>
      </w:r>
      <w:r w:rsidRPr="00C771E8">
        <w:rPr>
          <w:u w:val="single"/>
          <w:lang w:val="uk-UA"/>
        </w:rPr>
        <w:tab/>
      </w:r>
      <w:r w:rsidRPr="00C771E8">
        <w:rPr>
          <w:u w:val="single"/>
          <w:lang w:val="uk-UA"/>
        </w:rPr>
        <w:tab/>
      </w:r>
      <w:r w:rsidRPr="00C771E8">
        <w:rPr>
          <w:u w:val="single"/>
          <w:lang w:val="uk-UA"/>
        </w:rPr>
        <w:tab/>
      </w:r>
      <w:r w:rsidRPr="00C771E8">
        <w:rPr>
          <w:u w:val="single"/>
          <w:lang w:val="uk-UA"/>
        </w:rPr>
        <w:tab/>
      </w:r>
      <w:r w:rsidRPr="00C771E8">
        <w:rPr>
          <w:u w:val="single"/>
          <w:lang w:val="uk-UA"/>
        </w:rPr>
        <w:tab/>
      </w:r>
      <w:r w:rsidRPr="00C771E8">
        <w:rPr>
          <w:u w:val="single"/>
          <w:lang w:val="uk-UA"/>
        </w:rPr>
        <w:tab/>
      </w:r>
    </w:p>
    <w:p w:rsidR="00704074" w:rsidRPr="00C771E8" w:rsidRDefault="00704074" w:rsidP="00704074">
      <w:pPr>
        <w:jc w:val="center"/>
        <w:rPr>
          <w:sz w:val="16"/>
          <w:szCs w:val="16"/>
          <w:lang w:val="uk-UA"/>
        </w:rPr>
      </w:pPr>
      <w:r w:rsidRPr="00C771E8">
        <w:rPr>
          <w:sz w:val="16"/>
          <w:szCs w:val="16"/>
          <w:lang w:val="uk-UA"/>
        </w:rPr>
        <w:t>(назва навчальної дисципліни)</w:t>
      </w:r>
    </w:p>
    <w:p w:rsidR="00704074" w:rsidRPr="00C771E8" w:rsidRDefault="00704074" w:rsidP="00704074">
      <w:pPr>
        <w:spacing w:line="360" w:lineRule="auto"/>
        <w:rPr>
          <w:sz w:val="16"/>
          <w:szCs w:val="16"/>
          <w:lang w:val="uk-UA"/>
        </w:rPr>
      </w:pPr>
    </w:p>
    <w:p w:rsidR="00704074" w:rsidRPr="00C771E8" w:rsidRDefault="00704074" w:rsidP="00704074">
      <w:pPr>
        <w:pStyle w:val="5"/>
        <w:spacing w:before="0" w:after="0"/>
        <w:ind w:right="-567"/>
        <w:jc w:val="center"/>
        <w:rPr>
          <w:rFonts w:ascii="Times New Roman" w:hAnsi="Times New Roman"/>
          <w:i w:val="0"/>
          <w:sz w:val="24"/>
          <w:szCs w:val="24"/>
          <w:lang w:val="uk-UA"/>
        </w:rPr>
      </w:pPr>
      <w:r>
        <w:rPr>
          <w:rStyle w:val="longtext"/>
          <w:rFonts w:ascii="Times New Roman" w:hAnsi="Times New Roman"/>
          <w:i w:val="0"/>
          <w:caps/>
          <w:sz w:val="24"/>
          <w:szCs w:val="24"/>
          <w:lang w:val="uk-UA"/>
        </w:rPr>
        <w:t>ПІДСУМКОВИЙ МОДУЛЬНИЙ КОНТРОЛЬ</w:t>
      </w:r>
    </w:p>
    <w:p w:rsidR="00704074" w:rsidRPr="00C771E8" w:rsidRDefault="00704074" w:rsidP="00704074">
      <w:pPr>
        <w:ind w:left="567"/>
        <w:rPr>
          <w:sz w:val="16"/>
          <w:szCs w:val="16"/>
          <w:lang w:val="uk-UA"/>
        </w:rPr>
      </w:pPr>
    </w:p>
    <w:p w:rsidR="00704074" w:rsidRPr="00C771E8" w:rsidRDefault="00704074" w:rsidP="00704074">
      <w:pPr>
        <w:pBdr>
          <w:top w:val="double" w:sz="12" w:space="1" w:color="auto"/>
        </w:pBdr>
        <w:rPr>
          <w:sz w:val="16"/>
          <w:szCs w:val="16"/>
          <w:lang w:val="uk-UA"/>
        </w:rPr>
      </w:pPr>
    </w:p>
    <w:p w:rsidR="00704074" w:rsidRPr="00C771E8" w:rsidRDefault="00704074" w:rsidP="00704074">
      <w:pPr>
        <w:pStyle w:val="5"/>
        <w:spacing w:before="0" w:after="0"/>
        <w:ind w:right="-567"/>
        <w:jc w:val="center"/>
        <w:rPr>
          <w:rFonts w:ascii="Times New Roman" w:hAnsi="Times New Roman"/>
          <w:i w:val="0"/>
          <w:sz w:val="24"/>
          <w:szCs w:val="24"/>
          <w:lang w:val="uk-UA"/>
        </w:rPr>
      </w:pPr>
      <w:proofErr w:type="gramStart"/>
      <w:r w:rsidRPr="00C771E8">
        <w:rPr>
          <w:rFonts w:ascii="Times New Roman" w:hAnsi="Times New Roman"/>
          <w:i w:val="0"/>
          <w:sz w:val="24"/>
          <w:szCs w:val="24"/>
        </w:rPr>
        <w:t>Б</w:t>
      </w:r>
      <w:proofErr w:type="gramEnd"/>
      <w:r w:rsidRPr="00C771E8">
        <w:rPr>
          <w:rFonts w:ascii="Times New Roman" w:hAnsi="Times New Roman"/>
          <w:i w:val="0"/>
          <w:sz w:val="24"/>
          <w:szCs w:val="24"/>
        </w:rPr>
        <w:t>ІЛЕТ  № 1</w:t>
      </w:r>
    </w:p>
    <w:p w:rsidR="00704074" w:rsidRPr="00C771E8" w:rsidRDefault="00704074" w:rsidP="00704074">
      <w:pPr>
        <w:jc w:val="center"/>
        <w:rPr>
          <w:b/>
          <w:lang w:val="uk-UA"/>
        </w:rPr>
      </w:pPr>
      <w:r w:rsidRPr="00C771E8">
        <w:rPr>
          <w:b/>
          <w:lang w:val="uk-UA"/>
        </w:rPr>
        <w:t>ТЕОРЕТИЧНА ЧАСТИНА</w:t>
      </w:r>
    </w:p>
    <w:p w:rsidR="00704074" w:rsidRPr="00C771E8" w:rsidRDefault="00704074" w:rsidP="00704074">
      <w:pPr>
        <w:pStyle w:val="21"/>
        <w:ind w:left="0"/>
        <w:jc w:val="center"/>
        <w:rPr>
          <w:b/>
          <w:bCs/>
          <w:sz w:val="22"/>
          <w:szCs w:val="22"/>
        </w:rPr>
      </w:pPr>
    </w:p>
    <w:p w:rsidR="00704074" w:rsidRPr="00C771E8" w:rsidRDefault="00704074" w:rsidP="00704074">
      <w:pPr>
        <w:rPr>
          <w:lang w:val="uk-UA"/>
        </w:rPr>
      </w:pPr>
      <w:r w:rsidRPr="00C771E8">
        <w:rPr>
          <w:lang w:val="uk-UA"/>
        </w:rPr>
        <w:t>1. Корпоративне управління – це:</w:t>
      </w:r>
    </w:p>
    <w:p w:rsidR="00704074" w:rsidRPr="00C771E8" w:rsidRDefault="00704074" w:rsidP="00704074">
      <w:pPr>
        <w:rPr>
          <w:lang w:val="uk-UA"/>
        </w:rPr>
      </w:pPr>
      <w:r w:rsidRPr="00C771E8">
        <w:rPr>
          <w:lang w:val="uk-UA"/>
        </w:rPr>
        <w:t>А. сукупність юридичних, економічних, організаційних норм і правил, у рамках яких функціонує корпорація (товариство) і на базі яких будуються взаємовідносини між усіма її учасниками;</w:t>
      </w:r>
    </w:p>
    <w:p w:rsidR="00704074" w:rsidRPr="00C771E8" w:rsidRDefault="00704074" w:rsidP="00704074">
      <w:pPr>
        <w:rPr>
          <w:lang w:val="uk-UA"/>
        </w:rPr>
      </w:pPr>
      <w:r w:rsidRPr="00C771E8">
        <w:rPr>
          <w:lang w:val="uk-UA"/>
        </w:rPr>
        <w:t>B. система відносин між учасниками реалізації інвестиційного проекту;</w:t>
      </w:r>
    </w:p>
    <w:p w:rsidR="00704074" w:rsidRPr="00C771E8" w:rsidRDefault="00704074" w:rsidP="00704074">
      <w:pPr>
        <w:rPr>
          <w:lang w:val="uk-UA"/>
        </w:rPr>
      </w:pPr>
      <w:r w:rsidRPr="00C771E8">
        <w:t>C</w:t>
      </w:r>
      <w:r w:rsidRPr="00C771E8">
        <w:rPr>
          <w:lang w:val="uk-UA"/>
        </w:rPr>
        <w:t xml:space="preserve">. управління корпоративною культурою </w:t>
      </w:r>
      <w:proofErr w:type="gramStart"/>
      <w:r w:rsidRPr="00C771E8">
        <w:rPr>
          <w:lang w:val="uk-UA"/>
        </w:rPr>
        <w:t>п</w:t>
      </w:r>
      <w:proofErr w:type="gramEnd"/>
      <w:r w:rsidRPr="00C771E8">
        <w:rPr>
          <w:lang w:val="uk-UA"/>
        </w:rPr>
        <w:t>ідприємства;</w:t>
      </w:r>
    </w:p>
    <w:p w:rsidR="00704074" w:rsidRPr="00C771E8" w:rsidRDefault="00704074" w:rsidP="00704074">
      <w:pPr>
        <w:rPr>
          <w:lang w:val="uk-UA"/>
        </w:rPr>
      </w:pPr>
      <w:r w:rsidRPr="00C771E8">
        <w:t>D</w:t>
      </w:r>
      <w:r w:rsidRPr="00C771E8">
        <w:rPr>
          <w:lang w:val="uk-UA"/>
        </w:rPr>
        <w:t>. управління фінансовими потоками в корпорації.</w:t>
      </w:r>
    </w:p>
    <w:p w:rsidR="00704074" w:rsidRPr="00C771E8" w:rsidRDefault="00704074" w:rsidP="00704074">
      <w:pPr>
        <w:rPr>
          <w:lang w:val="uk-UA"/>
        </w:rPr>
      </w:pPr>
    </w:p>
    <w:p w:rsidR="00704074" w:rsidRPr="00C771E8" w:rsidRDefault="00704074" w:rsidP="00704074">
      <w:pPr>
        <w:rPr>
          <w:lang w:val="uk-UA"/>
        </w:rPr>
      </w:pPr>
    </w:p>
    <w:p w:rsidR="00704074" w:rsidRPr="00C771E8" w:rsidRDefault="00704074" w:rsidP="00704074">
      <w:pPr>
        <w:widowControl w:val="0"/>
        <w:shd w:val="clear" w:color="auto" w:fill="FFFFFF"/>
        <w:suppressAutoHyphens/>
        <w:jc w:val="both"/>
        <w:rPr>
          <w:lang w:val="uk-UA"/>
        </w:rPr>
      </w:pPr>
      <w:r w:rsidRPr="00C771E8">
        <w:rPr>
          <w:lang w:val="uk-UA"/>
        </w:rPr>
        <w:t xml:space="preserve">2. Корпорація – це: </w:t>
      </w:r>
    </w:p>
    <w:p w:rsidR="00704074" w:rsidRPr="00C771E8" w:rsidRDefault="00704074" w:rsidP="00704074">
      <w:pPr>
        <w:widowControl w:val="0"/>
        <w:shd w:val="clear" w:color="auto" w:fill="FFFFFF"/>
        <w:suppressAutoHyphens/>
        <w:jc w:val="both"/>
        <w:rPr>
          <w:lang w:val="uk-UA"/>
        </w:rPr>
      </w:pPr>
      <w:r w:rsidRPr="00C771E8">
        <w:rPr>
          <w:lang w:val="uk-UA"/>
        </w:rPr>
        <w:t>А. правовий статус крупного підприємства;</w:t>
      </w:r>
    </w:p>
    <w:p w:rsidR="00704074" w:rsidRPr="00C771E8" w:rsidRDefault="00704074" w:rsidP="00704074">
      <w:pPr>
        <w:widowControl w:val="0"/>
        <w:shd w:val="clear" w:color="auto" w:fill="FFFFFF"/>
        <w:suppressAutoHyphens/>
        <w:jc w:val="both"/>
        <w:rPr>
          <w:lang w:val="uk-UA"/>
        </w:rPr>
      </w:pPr>
      <w:r w:rsidRPr="00C771E8">
        <w:rPr>
          <w:lang w:val="uk-UA"/>
        </w:rPr>
        <w:t xml:space="preserve">B. організація, що є юридичною особою, заснована на об'єднаних капіталах, здійснює яку-небудь суспільно-корисну діяльність та випускає акції на вартість свого майна; </w:t>
      </w:r>
    </w:p>
    <w:p w:rsidR="00704074" w:rsidRPr="00C771E8" w:rsidRDefault="00704074" w:rsidP="00704074">
      <w:pPr>
        <w:rPr>
          <w:lang w:val="uk-UA"/>
        </w:rPr>
      </w:pPr>
      <w:r w:rsidRPr="00C771E8">
        <w:t>C</w:t>
      </w:r>
      <w:r w:rsidRPr="00C771E8">
        <w:rPr>
          <w:lang w:val="uk-UA"/>
        </w:rPr>
        <w:t xml:space="preserve">. орган управління великим </w:t>
      </w:r>
      <w:proofErr w:type="gramStart"/>
      <w:r w:rsidRPr="00C771E8">
        <w:rPr>
          <w:lang w:val="uk-UA"/>
        </w:rPr>
        <w:t>п</w:t>
      </w:r>
      <w:proofErr w:type="gramEnd"/>
      <w:r w:rsidRPr="00C771E8">
        <w:rPr>
          <w:lang w:val="uk-UA"/>
        </w:rPr>
        <w:t>ідприємством;</w:t>
      </w:r>
    </w:p>
    <w:p w:rsidR="00704074" w:rsidRPr="00C771E8" w:rsidRDefault="00704074" w:rsidP="00704074">
      <w:pPr>
        <w:jc w:val="both"/>
        <w:rPr>
          <w:lang w:val="uk-UA"/>
        </w:rPr>
      </w:pPr>
      <w:r w:rsidRPr="00C771E8">
        <w:rPr>
          <w:lang w:val="uk-UA"/>
        </w:rPr>
        <w:t xml:space="preserve">D. підприємство, засновником якого є одна особа (фізична або юридична). </w:t>
      </w:r>
    </w:p>
    <w:p w:rsidR="00704074" w:rsidRPr="00C771E8" w:rsidRDefault="00704074" w:rsidP="00704074">
      <w:pPr>
        <w:rPr>
          <w:lang w:val="uk-UA"/>
        </w:rPr>
      </w:pPr>
    </w:p>
    <w:p w:rsidR="00704074" w:rsidRPr="00C771E8" w:rsidRDefault="00704074" w:rsidP="00704074">
      <w:pPr>
        <w:widowControl w:val="0"/>
        <w:suppressAutoHyphens/>
        <w:jc w:val="both"/>
        <w:rPr>
          <w:spacing w:val="-4"/>
          <w:lang w:val="uk-UA"/>
        </w:rPr>
      </w:pPr>
      <w:r w:rsidRPr="00C771E8">
        <w:rPr>
          <w:lang w:val="uk-UA"/>
        </w:rPr>
        <w:t xml:space="preserve">3. </w:t>
      </w:r>
      <w:r w:rsidRPr="00C771E8">
        <w:rPr>
          <w:spacing w:val="-4"/>
          <w:lang w:val="uk-UA"/>
        </w:rPr>
        <w:t xml:space="preserve">Стратегічно орієнтована організація – це: </w:t>
      </w:r>
    </w:p>
    <w:p w:rsidR="00704074" w:rsidRPr="00C771E8" w:rsidRDefault="00704074" w:rsidP="00704074">
      <w:pPr>
        <w:widowControl w:val="0"/>
        <w:suppressAutoHyphens/>
        <w:jc w:val="both"/>
        <w:rPr>
          <w:spacing w:val="-4"/>
          <w:lang w:val="uk-UA"/>
        </w:rPr>
      </w:pPr>
      <w:r w:rsidRPr="00C771E8">
        <w:rPr>
          <w:spacing w:val="-4"/>
          <w:lang w:val="uk-UA"/>
        </w:rPr>
        <w:t>А. організація, яка має стратегію;</w:t>
      </w:r>
    </w:p>
    <w:p w:rsidR="00704074" w:rsidRPr="00C771E8" w:rsidRDefault="00704074" w:rsidP="00704074">
      <w:pPr>
        <w:widowControl w:val="0"/>
        <w:suppressAutoHyphens/>
        <w:jc w:val="both"/>
        <w:rPr>
          <w:spacing w:val="-4"/>
          <w:lang w:val="uk-UA"/>
        </w:rPr>
      </w:pPr>
      <w:r w:rsidRPr="00C771E8">
        <w:rPr>
          <w:spacing w:val="-4"/>
          <w:lang w:val="uk-UA"/>
        </w:rPr>
        <w:t>B. організація, яка має в своєму складі підрозділ стратегічного планування;</w:t>
      </w:r>
    </w:p>
    <w:p w:rsidR="00704074" w:rsidRPr="00C771E8" w:rsidRDefault="00704074" w:rsidP="00704074">
      <w:pPr>
        <w:widowControl w:val="0"/>
        <w:suppressAutoHyphens/>
        <w:jc w:val="both"/>
        <w:rPr>
          <w:spacing w:val="-4"/>
          <w:lang w:val="uk-UA"/>
        </w:rPr>
      </w:pPr>
      <w:r w:rsidRPr="00C771E8">
        <w:rPr>
          <w:spacing w:val="-4"/>
        </w:rPr>
        <w:t>C</w:t>
      </w:r>
      <w:r w:rsidRPr="00C771E8">
        <w:rPr>
          <w:spacing w:val="-4"/>
          <w:lang w:val="uk-UA"/>
        </w:rPr>
        <w:t xml:space="preserve">. організація, в якій персонал має стратегічне мислення, застосовується система стратегічного планування, що дає змогу розробляти та використовувати інтегровану систему стратегічних планів, і поточна повсякденна діяльність </w:t>
      </w:r>
      <w:proofErr w:type="gramStart"/>
      <w:r w:rsidRPr="00C771E8">
        <w:rPr>
          <w:spacing w:val="-4"/>
          <w:lang w:val="uk-UA"/>
        </w:rPr>
        <w:t>п</w:t>
      </w:r>
      <w:proofErr w:type="gramEnd"/>
      <w:r w:rsidRPr="00C771E8">
        <w:rPr>
          <w:spacing w:val="-4"/>
          <w:lang w:val="uk-UA"/>
        </w:rPr>
        <w:t>ідпорядкована досягненню поставлених стратегічних цілей;</w:t>
      </w:r>
    </w:p>
    <w:p w:rsidR="00704074" w:rsidRPr="00C771E8" w:rsidRDefault="00704074" w:rsidP="00704074">
      <w:pPr>
        <w:widowControl w:val="0"/>
        <w:suppressAutoHyphens/>
        <w:jc w:val="both"/>
        <w:rPr>
          <w:spacing w:val="-4"/>
          <w:lang w:val="uk-UA"/>
        </w:rPr>
      </w:pPr>
      <w:r w:rsidRPr="00C771E8">
        <w:rPr>
          <w:spacing w:val="-4"/>
          <w:lang w:val="uk-UA"/>
        </w:rPr>
        <w:t xml:space="preserve">D. організація, апарат керівництва якою зайнятий розробкою конкурентної стратегії. </w:t>
      </w:r>
    </w:p>
    <w:p w:rsidR="00704074" w:rsidRPr="00C771E8" w:rsidRDefault="00704074" w:rsidP="00704074">
      <w:pPr>
        <w:rPr>
          <w:lang w:val="uk-UA"/>
        </w:rPr>
      </w:pPr>
    </w:p>
    <w:p w:rsidR="00704074" w:rsidRPr="00C771E8" w:rsidRDefault="00704074" w:rsidP="00704074">
      <w:pPr>
        <w:widowControl w:val="0"/>
        <w:suppressAutoHyphens/>
        <w:jc w:val="both"/>
        <w:rPr>
          <w:lang w:val="uk-UA"/>
        </w:rPr>
      </w:pPr>
      <w:r w:rsidRPr="00C771E8">
        <w:rPr>
          <w:lang w:val="uk-UA"/>
        </w:rPr>
        <w:t xml:space="preserve">4. Стратегічна одиниця бізнесу – це: </w:t>
      </w:r>
    </w:p>
    <w:p w:rsidR="00704074" w:rsidRPr="00C771E8" w:rsidRDefault="00704074" w:rsidP="00704074">
      <w:pPr>
        <w:widowControl w:val="0"/>
        <w:suppressAutoHyphens/>
        <w:jc w:val="both"/>
        <w:rPr>
          <w:lang w:val="uk-UA"/>
        </w:rPr>
      </w:pPr>
      <w:r w:rsidRPr="00C771E8">
        <w:rPr>
          <w:lang w:val="uk-UA"/>
        </w:rPr>
        <w:t>А. суб’єкт господарювання, який має власний відокремлений бізнес;</w:t>
      </w:r>
    </w:p>
    <w:p w:rsidR="00704074" w:rsidRPr="00C771E8" w:rsidRDefault="00704074" w:rsidP="00704074">
      <w:pPr>
        <w:widowControl w:val="0"/>
        <w:suppressAutoHyphens/>
        <w:jc w:val="both"/>
        <w:rPr>
          <w:lang w:val="uk-UA"/>
        </w:rPr>
      </w:pPr>
      <w:r w:rsidRPr="00C771E8">
        <w:rPr>
          <w:lang w:val="uk-UA"/>
        </w:rPr>
        <w:t>B. напрямок господарської діяльності підприємства;</w:t>
      </w:r>
    </w:p>
    <w:p w:rsidR="00704074" w:rsidRPr="00C771E8" w:rsidRDefault="00704074" w:rsidP="00704074">
      <w:pPr>
        <w:widowControl w:val="0"/>
        <w:suppressAutoHyphens/>
        <w:jc w:val="both"/>
        <w:rPr>
          <w:lang w:val="uk-UA"/>
        </w:rPr>
      </w:pPr>
      <w:r w:rsidRPr="00C771E8">
        <w:t>C</w:t>
      </w:r>
      <w:r w:rsidRPr="00C771E8">
        <w:rPr>
          <w:lang w:val="uk-UA"/>
        </w:rPr>
        <w:t xml:space="preserve">. сукупність ресурсів, які </w:t>
      </w:r>
      <w:proofErr w:type="spellStart"/>
      <w:r w:rsidRPr="00C771E8">
        <w:rPr>
          <w:lang w:val="uk-UA"/>
        </w:rPr>
        <w:t>необхідня</w:t>
      </w:r>
      <w:proofErr w:type="spellEnd"/>
      <w:r w:rsidRPr="00C771E8">
        <w:rPr>
          <w:lang w:val="uk-UA"/>
        </w:rPr>
        <w:t xml:space="preserve"> для досягнення окремої стратегічної мети </w:t>
      </w:r>
      <w:proofErr w:type="gramStart"/>
      <w:r w:rsidRPr="00C771E8">
        <w:rPr>
          <w:lang w:val="uk-UA"/>
        </w:rPr>
        <w:t>п</w:t>
      </w:r>
      <w:proofErr w:type="gramEnd"/>
      <w:r w:rsidRPr="00C771E8">
        <w:rPr>
          <w:lang w:val="uk-UA"/>
        </w:rPr>
        <w:t>ідприємства;</w:t>
      </w:r>
    </w:p>
    <w:p w:rsidR="00704074" w:rsidRPr="00C771E8" w:rsidRDefault="00704074" w:rsidP="00704074">
      <w:pPr>
        <w:widowControl w:val="0"/>
        <w:suppressAutoHyphens/>
        <w:jc w:val="both"/>
        <w:rPr>
          <w:lang w:val="uk-UA"/>
        </w:rPr>
      </w:pPr>
      <w:r w:rsidRPr="00C771E8">
        <w:rPr>
          <w:lang w:val="uk-UA"/>
        </w:rPr>
        <w:lastRenderedPageBreak/>
        <w:t xml:space="preserve">D. </w:t>
      </w:r>
      <w:proofErr w:type="spellStart"/>
      <w:r w:rsidRPr="00C771E8">
        <w:rPr>
          <w:lang w:val="uk-UA"/>
        </w:rPr>
        <w:t>внутрішньофірмова</w:t>
      </w:r>
      <w:proofErr w:type="spellEnd"/>
      <w:r w:rsidRPr="00C771E8">
        <w:rPr>
          <w:lang w:val="uk-UA"/>
        </w:rPr>
        <w:t xml:space="preserve"> організаційна одиниця, яка відповідає за вироблення стратегії фірми в одному або декількох сегментах цільового ринку.</w:t>
      </w:r>
    </w:p>
    <w:p w:rsidR="00704074" w:rsidRPr="00C771E8" w:rsidRDefault="00704074" w:rsidP="00704074">
      <w:pPr>
        <w:rPr>
          <w:lang w:val="uk-UA"/>
        </w:rPr>
      </w:pPr>
    </w:p>
    <w:p w:rsidR="00704074" w:rsidRPr="00C771E8" w:rsidRDefault="00704074" w:rsidP="00704074">
      <w:pPr>
        <w:jc w:val="both"/>
        <w:rPr>
          <w:lang w:val="uk-UA"/>
        </w:rPr>
      </w:pPr>
      <w:r w:rsidRPr="00C771E8">
        <w:rPr>
          <w:lang w:val="uk-UA"/>
        </w:rPr>
        <w:t>5. При застосування стратегічного планування "зверху вниз":</w:t>
      </w:r>
    </w:p>
    <w:p w:rsidR="00704074" w:rsidRPr="00C771E8" w:rsidRDefault="00704074" w:rsidP="00704074">
      <w:pPr>
        <w:jc w:val="both"/>
        <w:rPr>
          <w:lang w:val="uk-UA"/>
        </w:rPr>
      </w:pPr>
      <w:r w:rsidRPr="00C771E8">
        <w:rPr>
          <w:lang w:val="uk-UA"/>
        </w:rPr>
        <w:t xml:space="preserve">А. вищі менеджери ініціюють процес формування стратегії й уповноважують стратегічні одиниці бізнесу і функціональні підрозділи формувати власні стратегії як засіб реалізації корпоративної стратегії. </w:t>
      </w:r>
    </w:p>
    <w:p w:rsidR="00704074" w:rsidRPr="00C771E8" w:rsidRDefault="00704074" w:rsidP="00704074">
      <w:pPr>
        <w:jc w:val="both"/>
        <w:rPr>
          <w:lang w:val="uk-UA"/>
        </w:rPr>
      </w:pPr>
      <w:r w:rsidRPr="00C771E8">
        <w:rPr>
          <w:lang w:val="uk-UA"/>
        </w:rPr>
        <w:t>B. процес формування стратегій стимулюється пропозиціями господарських та функціональних підрозділів;</w:t>
      </w:r>
    </w:p>
    <w:p w:rsidR="00704074" w:rsidRPr="00C771E8" w:rsidRDefault="00704074" w:rsidP="00704074">
      <w:pPr>
        <w:jc w:val="both"/>
        <w:rPr>
          <w:lang w:val="uk-UA"/>
        </w:rPr>
      </w:pPr>
      <w:r w:rsidRPr="00C771E8">
        <w:t>C</w:t>
      </w:r>
      <w:r w:rsidRPr="00C771E8">
        <w:rPr>
          <w:lang w:val="uk-UA"/>
        </w:rPr>
        <w:t>. стратегічні плани розробляє плановий відділ корпорації;</w:t>
      </w:r>
    </w:p>
    <w:p w:rsidR="00704074" w:rsidRPr="00C771E8" w:rsidRDefault="00704074" w:rsidP="00704074">
      <w:pPr>
        <w:jc w:val="both"/>
        <w:rPr>
          <w:lang w:val="uk-UA"/>
        </w:rPr>
      </w:pPr>
      <w:r w:rsidRPr="00C771E8">
        <w:rPr>
          <w:lang w:val="uk-UA"/>
        </w:rPr>
        <w:t>D. стратегічні плани розробляють виходячи з наявних у розпорядженні організації ресурсів.</w:t>
      </w:r>
    </w:p>
    <w:p w:rsidR="00704074" w:rsidRPr="00C771E8" w:rsidRDefault="00704074" w:rsidP="00704074">
      <w:pPr>
        <w:jc w:val="both"/>
        <w:rPr>
          <w:lang w:val="uk-UA"/>
        </w:rPr>
      </w:pPr>
    </w:p>
    <w:p w:rsidR="00704074" w:rsidRPr="00C771E8" w:rsidRDefault="00704074" w:rsidP="00704074">
      <w:r w:rsidRPr="00C771E8">
        <w:rPr>
          <w:lang w:val="uk-UA"/>
        </w:rPr>
        <w:t xml:space="preserve">6. </w:t>
      </w:r>
      <w:proofErr w:type="spellStart"/>
      <w:r w:rsidRPr="00C771E8">
        <w:t>Недоліко</w:t>
      </w:r>
      <w:proofErr w:type="spellEnd"/>
      <w:r w:rsidRPr="00C771E8">
        <w:rPr>
          <w:lang w:val="uk-UA"/>
        </w:rPr>
        <w:t>м</w:t>
      </w:r>
      <w:r w:rsidRPr="00C771E8">
        <w:t xml:space="preserve"> </w:t>
      </w:r>
      <w:proofErr w:type="spellStart"/>
      <w:r w:rsidRPr="00C771E8">
        <w:t>корпоративної</w:t>
      </w:r>
      <w:proofErr w:type="spellEnd"/>
      <w:r w:rsidRPr="00C771E8">
        <w:t xml:space="preserve"> </w:t>
      </w:r>
      <w:proofErr w:type="spellStart"/>
      <w:r w:rsidRPr="00C771E8">
        <w:t>форми</w:t>
      </w:r>
      <w:proofErr w:type="spellEnd"/>
      <w:r w:rsidRPr="00C771E8">
        <w:t xml:space="preserve"> </w:t>
      </w:r>
      <w:proofErr w:type="spellStart"/>
      <w:r w:rsidRPr="00C771E8">
        <w:t>організації</w:t>
      </w:r>
      <w:proofErr w:type="spellEnd"/>
      <w:r w:rsidRPr="00C771E8">
        <w:t xml:space="preserve"> </w:t>
      </w:r>
      <w:proofErr w:type="spellStart"/>
      <w:r w:rsidRPr="00C771E8">
        <w:t>бізнесу</w:t>
      </w:r>
      <w:proofErr w:type="spellEnd"/>
      <w:proofErr w:type="gramStart"/>
      <w:r w:rsidRPr="00C771E8">
        <w:t xml:space="preserve"> є:</w:t>
      </w:r>
      <w:proofErr w:type="gramEnd"/>
      <w:r w:rsidRPr="00C771E8">
        <w:t xml:space="preserve"> </w:t>
      </w:r>
    </w:p>
    <w:p w:rsidR="00704074" w:rsidRPr="00C771E8" w:rsidRDefault="00704074" w:rsidP="00704074">
      <w:pPr>
        <w:jc w:val="both"/>
      </w:pPr>
      <w:r w:rsidRPr="00C771E8">
        <w:t xml:space="preserve">А. </w:t>
      </w:r>
      <w:proofErr w:type="spellStart"/>
      <w:r w:rsidRPr="00C771E8">
        <w:t>унікальне</w:t>
      </w:r>
      <w:proofErr w:type="spellEnd"/>
      <w:r w:rsidRPr="00C771E8">
        <w:t xml:space="preserve"> </w:t>
      </w:r>
      <w:proofErr w:type="spellStart"/>
      <w:r w:rsidRPr="00C771E8">
        <w:t>джерело</w:t>
      </w:r>
      <w:proofErr w:type="spellEnd"/>
      <w:r w:rsidRPr="00C771E8">
        <w:t xml:space="preserve"> </w:t>
      </w:r>
      <w:proofErr w:type="spellStart"/>
      <w:r w:rsidRPr="00C771E8">
        <w:t>фінансування</w:t>
      </w:r>
      <w:proofErr w:type="spellEnd"/>
      <w:r w:rsidRPr="00C771E8">
        <w:t xml:space="preserve"> </w:t>
      </w:r>
      <w:proofErr w:type="spellStart"/>
      <w:r w:rsidRPr="00C771E8">
        <w:t>діяльності</w:t>
      </w:r>
      <w:proofErr w:type="spellEnd"/>
      <w:r w:rsidRPr="00C771E8">
        <w:t xml:space="preserve"> за </w:t>
      </w:r>
      <w:proofErr w:type="spellStart"/>
      <w:r w:rsidRPr="00C771E8">
        <w:t>допомогою</w:t>
      </w:r>
      <w:proofErr w:type="spellEnd"/>
      <w:r w:rsidRPr="00C771E8">
        <w:t xml:space="preserve"> </w:t>
      </w:r>
      <w:proofErr w:type="spellStart"/>
      <w:r w:rsidRPr="00C771E8">
        <w:t>емісії</w:t>
      </w:r>
      <w:proofErr w:type="spellEnd"/>
      <w:r w:rsidRPr="00C771E8">
        <w:t xml:space="preserve"> </w:t>
      </w:r>
      <w:proofErr w:type="spellStart"/>
      <w:r w:rsidRPr="00C771E8">
        <w:t>акцій</w:t>
      </w:r>
      <w:proofErr w:type="spellEnd"/>
      <w:r w:rsidRPr="00C771E8">
        <w:t xml:space="preserve">; </w:t>
      </w:r>
    </w:p>
    <w:p w:rsidR="00704074" w:rsidRPr="00C771E8" w:rsidRDefault="00704074" w:rsidP="00704074">
      <w:pPr>
        <w:jc w:val="both"/>
      </w:pPr>
      <w:r w:rsidRPr="00C771E8">
        <w:t xml:space="preserve">B. </w:t>
      </w:r>
      <w:proofErr w:type="spellStart"/>
      <w:r w:rsidRPr="00C771E8">
        <w:t>ризик</w:t>
      </w:r>
      <w:proofErr w:type="spellEnd"/>
      <w:r w:rsidRPr="00C771E8">
        <w:t xml:space="preserve"> </w:t>
      </w:r>
      <w:proofErr w:type="gramStart"/>
      <w:r w:rsidRPr="00C771E8">
        <w:t>по</w:t>
      </w:r>
      <w:proofErr w:type="gramEnd"/>
      <w:r w:rsidRPr="00C771E8">
        <w:t xml:space="preserve"> боргах </w:t>
      </w:r>
      <w:proofErr w:type="spellStart"/>
      <w:r w:rsidRPr="00C771E8">
        <w:t>корпорації</w:t>
      </w:r>
      <w:proofErr w:type="spellEnd"/>
      <w:r w:rsidRPr="00C771E8">
        <w:t xml:space="preserve"> не </w:t>
      </w:r>
      <w:proofErr w:type="spellStart"/>
      <w:r w:rsidRPr="00C771E8">
        <w:t>розповсюджується</w:t>
      </w:r>
      <w:proofErr w:type="spellEnd"/>
      <w:r w:rsidRPr="00C771E8">
        <w:t xml:space="preserve"> на </w:t>
      </w:r>
      <w:proofErr w:type="spellStart"/>
      <w:r w:rsidRPr="00C771E8">
        <w:t>особисте</w:t>
      </w:r>
      <w:proofErr w:type="spellEnd"/>
      <w:r w:rsidRPr="00C771E8">
        <w:t xml:space="preserve"> </w:t>
      </w:r>
      <w:proofErr w:type="spellStart"/>
      <w:r w:rsidRPr="00C771E8">
        <w:t>майно</w:t>
      </w:r>
      <w:proofErr w:type="spellEnd"/>
      <w:r w:rsidRPr="00C771E8">
        <w:t xml:space="preserve"> </w:t>
      </w:r>
      <w:proofErr w:type="spellStart"/>
      <w:r w:rsidRPr="00C771E8">
        <w:t>власників</w:t>
      </w:r>
      <w:proofErr w:type="spellEnd"/>
      <w:r w:rsidRPr="00C771E8">
        <w:t xml:space="preserve"> </w:t>
      </w:r>
      <w:proofErr w:type="spellStart"/>
      <w:r w:rsidRPr="00C771E8">
        <w:t>акцій</w:t>
      </w:r>
      <w:proofErr w:type="spellEnd"/>
      <w:r w:rsidRPr="00C771E8">
        <w:t xml:space="preserve">; </w:t>
      </w:r>
    </w:p>
    <w:p w:rsidR="00704074" w:rsidRPr="00C771E8" w:rsidRDefault="00704074" w:rsidP="00704074">
      <w:pPr>
        <w:jc w:val="both"/>
      </w:pPr>
      <w:r w:rsidRPr="00C771E8">
        <w:t xml:space="preserve">C. </w:t>
      </w:r>
      <w:proofErr w:type="spellStart"/>
      <w:r w:rsidRPr="00C771E8">
        <w:t>витрати</w:t>
      </w:r>
      <w:proofErr w:type="spellEnd"/>
      <w:r w:rsidRPr="00C771E8">
        <w:t xml:space="preserve"> на </w:t>
      </w:r>
      <w:proofErr w:type="spellStart"/>
      <w:r w:rsidRPr="00C771E8">
        <w:t>реєстрацію</w:t>
      </w:r>
      <w:proofErr w:type="spellEnd"/>
      <w:r w:rsidRPr="00C771E8">
        <w:t xml:space="preserve">, </w:t>
      </w:r>
      <w:proofErr w:type="spellStart"/>
      <w:r w:rsidRPr="00C771E8">
        <w:t>емісію</w:t>
      </w:r>
      <w:proofErr w:type="spellEnd"/>
      <w:r w:rsidRPr="00C771E8">
        <w:t xml:space="preserve">, </w:t>
      </w:r>
      <w:proofErr w:type="spellStart"/>
      <w:r w:rsidRPr="00C771E8">
        <w:t>щорічну</w:t>
      </w:r>
      <w:proofErr w:type="spellEnd"/>
      <w:r w:rsidRPr="00C771E8">
        <w:t xml:space="preserve"> </w:t>
      </w:r>
      <w:proofErr w:type="spellStart"/>
      <w:r w:rsidRPr="00C771E8">
        <w:t>додаткову</w:t>
      </w:r>
      <w:proofErr w:type="spellEnd"/>
      <w:r w:rsidRPr="00C771E8">
        <w:t xml:space="preserve"> </w:t>
      </w:r>
      <w:proofErr w:type="spellStart"/>
      <w:r w:rsidRPr="00C771E8">
        <w:t>звітність</w:t>
      </w:r>
      <w:proofErr w:type="spellEnd"/>
      <w:r w:rsidRPr="00C771E8">
        <w:t xml:space="preserve">; </w:t>
      </w:r>
    </w:p>
    <w:p w:rsidR="00704074" w:rsidRPr="00C771E8" w:rsidRDefault="00704074" w:rsidP="00704074">
      <w:pPr>
        <w:jc w:val="both"/>
      </w:pPr>
      <w:r w:rsidRPr="00C771E8">
        <w:t xml:space="preserve">D. передача </w:t>
      </w:r>
      <w:proofErr w:type="spellStart"/>
      <w:r w:rsidRPr="00C771E8">
        <w:t>власності</w:t>
      </w:r>
      <w:proofErr w:type="spellEnd"/>
      <w:r w:rsidRPr="00C771E8">
        <w:t xml:space="preserve"> </w:t>
      </w:r>
      <w:proofErr w:type="spellStart"/>
      <w:r w:rsidRPr="00C771E8">
        <w:t>корпорації</w:t>
      </w:r>
      <w:proofErr w:type="spellEnd"/>
      <w:r w:rsidRPr="00C771E8">
        <w:t xml:space="preserve"> через продаж </w:t>
      </w:r>
      <w:proofErr w:type="spellStart"/>
      <w:r w:rsidRPr="00C771E8">
        <w:t>акцій</w:t>
      </w:r>
      <w:proofErr w:type="spellEnd"/>
      <w:r w:rsidRPr="00C771E8">
        <w:t xml:space="preserve"> не </w:t>
      </w:r>
      <w:proofErr w:type="spellStart"/>
      <w:proofErr w:type="gramStart"/>
      <w:r w:rsidRPr="00C771E8">
        <w:t>п</w:t>
      </w:r>
      <w:proofErr w:type="gramEnd"/>
      <w:r w:rsidRPr="00C771E8">
        <w:t>ідриває</w:t>
      </w:r>
      <w:proofErr w:type="spellEnd"/>
      <w:r w:rsidRPr="00C771E8">
        <w:t xml:space="preserve"> </w:t>
      </w:r>
      <w:proofErr w:type="spellStart"/>
      <w:r w:rsidRPr="00C771E8">
        <w:t>її</w:t>
      </w:r>
      <w:proofErr w:type="spellEnd"/>
      <w:r w:rsidRPr="00C771E8">
        <w:t xml:space="preserve"> </w:t>
      </w:r>
      <w:proofErr w:type="spellStart"/>
      <w:r w:rsidRPr="00C771E8">
        <w:t>цілісності</w:t>
      </w:r>
      <w:proofErr w:type="spellEnd"/>
      <w:r w:rsidRPr="00C771E8">
        <w:t xml:space="preserve">. </w:t>
      </w:r>
    </w:p>
    <w:p w:rsidR="00704074" w:rsidRPr="00C771E8" w:rsidRDefault="00704074" w:rsidP="00704074">
      <w:pPr>
        <w:jc w:val="both"/>
      </w:pPr>
    </w:p>
    <w:p w:rsidR="00704074" w:rsidRPr="00C771E8" w:rsidRDefault="00704074" w:rsidP="00704074">
      <w:r w:rsidRPr="00C771E8">
        <w:t xml:space="preserve">7. Основною задачею корпоративного </w:t>
      </w:r>
      <w:proofErr w:type="spellStart"/>
      <w:r w:rsidRPr="00C771E8">
        <w:t>управління</w:t>
      </w:r>
      <w:proofErr w:type="spellEnd"/>
      <w:proofErr w:type="gramStart"/>
      <w:r w:rsidRPr="00C771E8">
        <w:t xml:space="preserve"> є:</w:t>
      </w:r>
      <w:proofErr w:type="gramEnd"/>
      <w:r w:rsidRPr="00C771E8">
        <w:t xml:space="preserve"> </w:t>
      </w:r>
    </w:p>
    <w:p w:rsidR="00704074" w:rsidRPr="00C771E8" w:rsidRDefault="00704074" w:rsidP="00704074">
      <w:r w:rsidRPr="00C771E8">
        <w:t xml:space="preserve">А. </w:t>
      </w:r>
      <w:proofErr w:type="spellStart"/>
      <w:r w:rsidRPr="00C771E8">
        <w:t>забезпечення</w:t>
      </w:r>
      <w:proofErr w:type="spellEnd"/>
      <w:r w:rsidRPr="00C771E8">
        <w:t xml:space="preserve"> </w:t>
      </w:r>
      <w:proofErr w:type="spellStart"/>
      <w:r w:rsidRPr="00C771E8">
        <w:t>ефективності</w:t>
      </w:r>
      <w:proofErr w:type="spellEnd"/>
      <w:r w:rsidRPr="00C771E8">
        <w:t xml:space="preserve"> </w:t>
      </w:r>
      <w:proofErr w:type="spellStart"/>
      <w:r w:rsidRPr="00C771E8">
        <w:t>діяльності</w:t>
      </w:r>
      <w:proofErr w:type="spellEnd"/>
      <w:r w:rsidRPr="00C771E8">
        <w:t xml:space="preserve"> </w:t>
      </w:r>
      <w:proofErr w:type="spellStart"/>
      <w:r w:rsidRPr="00C771E8">
        <w:t>акціонерного</w:t>
      </w:r>
      <w:proofErr w:type="spellEnd"/>
      <w:r w:rsidRPr="00C771E8">
        <w:t xml:space="preserve"> </w:t>
      </w:r>
      <w:proofErr w:type="spellStart"/>
      <w:r w:rsidRPr="00C771E8">
        <w:t>товариства</w:t>
      </w:r>
      <w:proofErr w:type="spellEnd"/>
      <w:r w:rsidRPr="00C771E8">
        <w:t xml:space="preserve">; </w:t>
      </w:r>
    </w:p>
    <w:p w:rsidR="00704074" w:rsidRPr="00C771E8" w:rsidRDefault="00704074" w:rsidP="00704074">
      <w:r w:rsidRPr="00C771E8">
        <w:t xml:space="preserve">B. </w:t>
      </w:r>
      <w:proofErr w:type="spellStart"/>
      <w:r w:rsidRPr="00C771E8">
        <w:t>балансування</w:t>
      </w:r>
      <w:proofErr w:type="spellEnd"/>
      <w:r w:rsidRPr="00C771E8">
        <w:t xml:space="preserve"> </w:t>
      </w:r>
      <w:proofErr w:type="spellStart"/>
      <w:r w:rsidRPr="00C771E8">
        <w:t>інтересів</w:t>
      </w:r>
      <w:proofErr w:type="spellEnd"/>
      <w:r w:rsidRPr="00C771E8">
        <w:t xml:space="preserve"> </w:t>
      </w:r>
      <w:proofErr w:type="spellStart"/>
      <w:r w:rsidRPr="00C771E8">
        <w:t>інвесторі</w:t>
      </w:r>
      <w:proofErr w:type="gramStart"/>
      <w:r w:rsidRPr="00C771E8">
        <w:t>в</w:t>
      </w:r>
      <w:proofErr w:type="spellEnd"/>
      <w:proofErr w:type="gramEnd"/>
      <w:r w:rsidRPr="00C771E8">
        <w:t xml:space="preserve"> </w:t>
      </w:r>
      <w:proofErr w:type="spellStart"/>
      <w:r w:rsidRPr="00C771E8">
        <w:t>і</w:t>
      </w:r>
      <w:proofErr w:type="spellEnd"/>
      <w:r w:rsidRPr="00C771E8">
        <w:t xml:space="preserve"> </w:t>
      </w:r>
      <w:proofErr w:type="spellStart"/>
      <w:r w:rsidRPr="00C771E8">
        <w:t>менеджерів</w:t>
      </w:r>
      <w:proofErr w:type="spellEnd"/>
      <w:r w:rsidRPr="00C771E8">
        <w:t xml:space="preserve">, </w:t>
      </w:r>
      <w:proofErr w:type="spellStart"/>
      <w:r w:rsidRPr="00C771E8">
        <w:t>що</w:t>
      </w:r>
      <w:proofErr w:type="spellEnd"/>
      <w:r w:rsidRPr="00C771E8">
        <w:t xml:space="preserve"> </w:t>
      </w:r>
      <w:proofErr w:type="spellStart"/>
      <w:r w:rsidRPr="00C771E8">
        <w:t>розходяться</w:t>
      </w:r>
      <w:proofErr w:type="spellEnd"/>
      <w:r w:rsidRPr="00C771E8">
        <w:t xml:space="preserve">; </w:t>
      </w:r>
    </w:p>
    <w:p w:rsidR="00704074" w:rsidRPr="00C771E8" w:rsidRDefault="00704074" w:rsidP="00704074">
      <w:r w:rsidRPr="00C771E8">
        <w:t xml:space="preserve">C. </w:t>
      </w:r>
      <w:proofErr w:type="spellStart"/>
      <w:r w:rsidRPr="00C771E8">
        <w:t>захист</w:t>
      </w:r>
      <w:proofErr w:type="spellEnd"/>
      <w:r w:rsidRPr="00C771E8">
        <w:t xml:space="preserve"> </w:t>
      </w:r>
      <w:proofErr w:type="spellStart"/>
      <w:r w:rsidRPr="00C771E8">
        <w:t>інтересів</w:t>
      </w:r>
      <w:proofErr w:type="spellEnd"/>
      <w:r w:rsidRPr="00C771E8">
        <w:t xml:space="preserve"> </w:t>
      </w:r>
      <w:proofErr w:type="spellStart"/>
      <w:r w:rsidRPr="00C771E8">
        <w:t>власників</w:t>
      </w:r>
      <w:proofErr w:type="spellEnd"/>
      <w:r w:rsidRPr="00C771E8">
        <w:t xml:space="preserve"> </w:t>
      </w:r>
      <w:proofErr w:type="spellStart"/>
      <w:r w:rsidRPr="00C771E8">
        <w:t>акціонерного</w:t>
      </w:r>
      <w:proofErr w:type="spellEnd"/>
      <w:r w:rsidRPr="00C771E8">
        <w:t xml:space="preserve"> </w:t>
      </w:r>
      <w:proofErr w:type="spellStart"/>
      <w:r w:rsidRPr="00C771E8">
        <w:t>товариства</w:t>
      </w:r>
      <w:proofErr w:type="spellEnd"/>
      <w:r w:rsidRPr="00C771E8">
        <w:t xml:space="preserve">;    </w:t>
      </w:r>
    </w:p>
    <w:p w:rsidR="00704074" w:rsidRPr="00C771E8" w:rsidRDefault="00704074" w:rsidP="00704074">
      <w:r w:rsidRPr="00C771E8">
        <w:t xml:space="preserve">D. </w:t>
      </w:r>
      <w:proofErr w:type="spellStart"/>
      <w:r w:rsidRPr="00C771E8">
        <w:t>розподіл</w:t>
      </w:r>
      <w:proofErr w:type="spellEnd"/>
      <w:r w:rsidRPr="00C771E8">
        <w:t xml:space="preserve"> </w:t>
      </w:r>
      <w:proofErr w:type="spellStart"/>
      <w:r w:rsidRPr="00C771E8">
        <w:t>доходів</w:t>
      </w:r>
      <w:proofErr w:type="spellEnd"/>
      <w:r w:rsidRPr="00C771E8">
        <w:t xml:space="preserve"> </w:t>
      </w:r>
      <w:proofErr w:type="spellStart"/>
      <w:proofErr w:type="gramStart"/>
      <w:r w:rsidRPr="00C771E8">
        <w:t>в</w:t>
      </w:r>
      <w:proofErr w:type="gramEnd"/>
      <w:r w:rsidRPr="00C771E8">
        <w:t>ід</w:t>
      </w:r>
      <w:proofErr w:type="spellEnd"/>
      <w:r w:rsidRPr="00C771E8">
        <w:t xml:space="preserve"> </w:t>
      </w:r>
      <w:proofErr w:type="spellStart"/>
      <w:r w:rsidRPr="00C771E8">
        <w:t>діяльності</w:t>
      </w:r>
      <w:proofErr w:type="spellEnd"/>
      <w:r w:rsidRPr="00C771E8">
        <w:t xml:space="preserve"> </w:t>
      </w:r>
      <w:proofErr w:type="spellStart"/>
      <w:r w:rsidRPr="00C771E8">
        <w:t>акціонерного</w:t>
      </w:r>
      <w:proofErr w:type="spellEnd"/>
      <w:r w:rsidRPr="00C771E8">
        <w:t xml:space="preserve"> </w:t>
      </w:r>
      <w:proofErr w:type="spellStart"/>
      <w:r w:rsidRPr="00C771E8">
        <w:t>товариства</w:t>
      </w:r>
      <w:proofErr w:type="spellEnd"/>
      <w:r w:rsidRPr="00C771E8">
        <w:t xml:space="preserve">.  </w:t>
      </w:r>
    </w:p>
    <w:p w:rsidR="00704074" w:rsidRPr="00C771E8" w:rsidRDefault="00704074" w:rsidP="00704074">
      <w:pPr>
        <w:jc w:val="both"/>
      </w:pPr>
    </w:p>
    <w:p w:rsidR="00704074" w:rsidRPr="00C771E8" w:rsidRDefault="00704074" w:rsidP="00704074">
      <w:pPr>
        <w:jc w:val="both"/>
      </w:pPr>
      <w:r w:rsidRPr="00C771E8">
        <w:t xml:space="preserve">8. Предметом </w:t>
      </w:r>
      <w:proofErr w:type="spellStart"/>
      <w:r w:rsidRPr="00C771E8">
        <w:t>вивчення</w:t>
      </w:r>
      <w:proofErr w:type="spellEnd"/>
      <w:r w:rsidRPr="00C771E8">
        <w:t xml:space="preserve"> корпоративного </w:t>
      </w:r>
      <w:proofErr w:type="spellStart"/>
      <w:r w:rsidRPr="00C771E8">
        <w:t>управління</w:t>
      </w:r>
      <w:proofErr w:type="spellEnd"/>
      <w:r w:rsidRPr="00C771E8">
        <w:t xml:space="preserve"> як </w:t>
      </w:r>
      <w:proofErr w:type="spellStart"/>
      <w:r w:rsidRPr="00C771E8">
        <w:t>навчальної</w:t>
      </w:r>
      <w:proofErr w:type="spellEnd"/>
      <w:r w:rsidRPr="00C771E8">
        <w:t xml:space="preserve"> </w:t>
      </w:r>
      <w:proofErr w:type="spellStart"/>
      <w:r w:rsidRPr="00C771E8">
        <w:t>дисципліни</w:t>
      </w:r>
      <w:proofErr w:type="spellEnd"/>
      <w:proofErr w:type="gramStart"/>
      <w:r w:rsidRPr="00C771E8">
        <w:t xml:space="preserve"> є:</w:t>
      </w:r>
      <w:proofErr w:type="gramEnd"/>
      <w:r w:rsidRPr="00C771E8">
        <w:t xml:space="preserve"> </w:t>
      </w:r>
    </w:p>
    <w:p w:rsidR="00704074" w:rsidRPr="00C771E8" w:rsidRDefault="00704074" w:rsidP="00704074">
      <w:r w:rsidRPr="00C771E8">
        <w:t xml:space="preserve">А. </w:t>
      </w:r>
      <w:proofErr w:type="spellStart"/>
      <w:proofErr w:type="gramStart"/>
      <w:r w:rsidRPr="00C771E8">
        <w:t>досл</w:t>
      </w:r>
      <w:proofErr w:type="gramEnd"/>
      <w:r w:rsidRPr="00C771E8">
        <w:t>ідження</w:t>
      </w:r>
      <w:proofErr w:type="spellEnd"/>
      <w:r w:rsidRPr="00C771E8">
        <w:t xml:space="preserve"> </w:t>
      </w:r>
      <w:proofErr w:type="spellStart"/>
      <w:r w:rsidRPr="00C771E8">
        <w:t>функціонування</w:t>
      </w:r>
      <w:proofErr w:type="spellEnd"/>
      <w:r w:rsidRPr="00C771E8">
        <w:t xml:space="preserve"> великих </w:t>
      </w:r>
      <w:proofErr w:type="spellStart"/>
      <w:r w:rsidRPr="00C771E8">
        <w:t>промислових</w:t>
      </w:r>
      <w:proofErr w:type="spellEnd"/>
      <w:r w:rsidRPr="00C771E8">
        <w:t xml:space="preserve"> </w:t>
      </w:r>
      <w:proofErr w:type="spellStart"/>
      <w:r w:rsidRPr="00C771E8">
        <w:t>об'єднань</w:t>
      </w:r>
      <w:proofErr w:type="spellEnd"/>
      <w:r w:rsidRPr="00C771E8">
        <w:t xml:space="preserve">; </w:t>
      </w:r>
    </w:p>
    <w:p w:rsidR="00704074" w:rsidRPr="00C771E8" w:rsidRDefault="00704074" w:rsidP="00704074">
      <w:r w:rsidRPr="00C771E8">
        <w:t xml:space="preserve">B. </w:t>
      </w:r>
      <w:proofErr w:type="spellStart"/>
      <w:r w:rsidRPr="00C771E8">
        <w:t>питання</w:t>
      </w:r>
      <w:proofErr w:type="spellEnd"/>
      <w:r w:rsidRPr="00C771E8">
        <w:t xml:space="preserve"> </w:t>
      </w:r>
      <w:proofErr w:type="spellStart"/>
      <w:r w:rsidRPr="00C771E8">
        <w:t>управління</w:t>
      </w:r>
      <w:proofErr w:type="spellEnd"/>
      <w:r w:rsidRPr="00C771E8">
        <w:t xml:space="preserve"> </w:t>
      </w:r>
      <w:proofErr w:type="spellStart"/>
      <w:r w:rsidRPr="00C771E8">
        <w:t>корпораціями</w:t>
      </w:r>
      <w:proofErr w:type="spellEnd"/>
      <w:r w:rsidRPr="00C771E8">
        <w:t xml:space="preserve">; </w:t>
      </w:r>
    </w:p>
    <w:p w:rsidR="00704074" w:rsidRPr="00C771E8" w:rsidRDefault="00704074" w:rsidP="00704074">
      <w:r w:rsidRPr="00C771E8">
        <w:t xml:space="preserve">C. потреби, </w:t>
      </w:r>
      <w:proofErr w:type="spellStart"/>
      <w:r w:rsidRPr="00C771E8">
        <w:t>мотиви</w:t>
      </w:r>
      <w:proofErr w:type="spellEnd"/>
      <w:r w:rsidRPr="00C771E8">
        <w:t xml:space="preserve"> </w:t>
      </w:r>
      <w:proofErr w:type="spellStart"/>
      <w:r w:rsidRPr="00C771E8">
        <w:t>і</w:t>
      </w:r>
      <w:proofErr w:type="spellEnd"/>
      <w:r w:rsidRPr="00C771E8">
        <w:t xml:space="preserve"> </w:t>
      </w:r>
      <w:proofErr w:type="spellStart"/>
      <w:r w:rsidRPr="00C771E8">
        <w:t>стимули</w:t>
      </w:r>
      <w:proofErr w:type="spellEnd"/>
      <w:r w:rsidRPr="00C771E8">
        <w:t xml:space="preserve"> </w:t>
      </w:r>
      <w:proofErr w:type="spellStart"/>
      <w:r w:rsidRPr="00C771E8">
        <w:t>працівників</w:t>
      </w:r>
      <w:proofErr w:type="spellEnd"/>
      <w:r w:rsidRPr="00C771E8">
        <w:t>;</w:t>
      </w:r>
    </w:p>
    <w:p w:rsidR="00704074" w:rsidRPr="00C771E8" w:rsidRDefault="00704074" w:rsidP="00704074">
      <w:r w:rsidRPr="00C771E8">
        <w:t xml:space="preserve">D. </w:t>
      </w:r>
      <w:proofErr w:type="spellStart"/>
      <w:r w:rsidRPr="00C771E8">
        <w:t>державне</w:t>
      </w:r>
      <w:proofErr w:type="spellEnd"/>
      <w:r w:rsidRPr="00C771E8">
        <w:t xml:space="preserve"> </w:t>
      </w:r>
      <w:proofErr w:type="spellStart"/>
      <w:r w:rsidRPr="00C771E8">
        <w:t>регулювання</w:t>
      </w:r>
      <w:proofErr w:type="spellEnd"/>
      <w:r w:rsidRPr="00C771E8">
        <w:t xml:space="preserve"> </w:t>
      </w:r>
      <w:proofErr w:type="spellStart"/>
      <w:r w:rsidRPr="00C771E8">
        <w:t>діяльності</w:t>
      </w:r>
      <w:proofErr w:type="spellEnd"/>
      <w:r w:rsidRPr="00C771E8">
        <w:t xml:space="preserve"> </w:t>
      </w:r>
      <w:proofErr w:type="spellStart"/>
      <w:r w:rsidRPr="00C771E8">
        <w:t>крупних</w:t>
      </w:r>
      <w:proofErr w:type="spellEnd"/>
      <w:r w:rsidRPr="00C771E8">
        <w:t xml:space="preserve"> </w:t>
      </w:r>
      <w:proofErr w:type="spellStart"/>
      <w:proofErr w:type="gramStart"/>
      <w:r w:rsidRPr="00C771E8">
        <w:t>п</w:t>
      </w:r>
      <w:proofErr w:type="gramEnd"/>
      <w:r w:rsidRPr="00C771E8">
        <w:t>ідприємств</w:t>
      </w:r>
      <w:proofErr w:type="spellEnd"/>
      <w:r w:rsidRPr="00C771E8">
        <w:t>.</w:t>
      </w:r>
    </w:p>
    <w:p w:rsidR="00704074" w:rsidRPr="00C771E8" w:rsidRDefault="00704074" w:rsidP="00704074">
      <w:pPr>
        <w:jc w:val="both"/>
      </w:pPr>
    </w:p>
    <w:p w:rsidR="00704074" w:rsidRPr="00C771E8" w:rsidRDefault="00704074" w:rsidP="00704074">
      <w:r w:rsidRPr="00C771E8">
        <w:t xml:space="preserve">9. </w:t>
      </w:r>
      <w:proofErr w:type="spellStart"/>
      <w:r w:rsidRPr="00C771E8">
        <w:t>Формування</w:t>
      </w:r>
      <w:proofErr w:type="spellEnd"/>
      <w:r w:rsidRPr="00C771E8">
        <w:t xml:space="preserve"> </w:t>
      </w:r>
      <w:proofErr w:type="gramStart"/>
      <w:r w:rsidRPr="00C771E8">
        <w:t>статутного</w:t>
      </w:r>
      <w:proofErr w:type="gramEnd"/>
      <w:r w:rsidRPr="00C771E8">
        <w:t xml:space="preserve"> фонду заборонено </w:t>
      </w:r>
      <w:proofErr w:type="spellStart"/>
      <w:r w:rsidRPr="00C771E8">
        <w:t>законодавством</w:t>
      </w:r>
      <w:proofErr w:type="spellEnd"/>
      <w:r w:rsidRPr="00C771E8">
        <w:t xml:space="preserve"> </w:t>
      </w:r>
      <w:proofErr w:type="spellStart"/>
      <w:r w:rsidRPr="00C771E8">
        <w:t>України</w:t>
      </w:r>
      <w:proofErr w:type="spellEnd"/>
      <w:r w:rsidRPr="00C771E8">
        <w:t xml:space="preserve"> за </w:t>
      </w:r>
      <w:proofErr w:type="spellStart"/>
      <w:r w:rsidRPr="00C771E8">
        <w:t>рахунок</w:t>
      </w:r>
      <w:proofErr w:type="spellEnd"/>
      <w:r w:rsidRPr="00C771E8">
        <w:t xml:space="preserve">: </w:t>
      </w:r>
    </w:p>
    <w:p w:rsidR="00704074" w:rsidRPr="00C771E8" w:rsidRDefault="00704074" w:rsidP="00704074">
      <w:r w:rsidRPr="00C771E8">
        <w:t xml:space="preserve">А. </w:t>
      </w:r>
      <w:proofErr w:type="spellStart"/>
      <w:r w:rsidRPr="00C771E8">
        <w:t>наявних</w:t>
      </w:r>
      <w:proofErr w:type="spellEnd"/>
      <w:r w:rsidRPr="00C771E8">
        <w:t xml:space="preserve"> </w:t>
      </w:r>
      <w:proofErr w:type="spellStart"/>
      <w:r w:rsidRPr="00C771E8">
        <w:t>засобів</w:t>
      </w:r>
      <w:proofErr w:type="spellEnd"/>
      <w:r w:rsidRPr="00C771E8">
        <w:t xml:space="preserve">; </w:t>
      </w:r>
    </w:p>
    <w:p w:rsidR="00704074" w:rsidRPr="00C771E8" w:rsidRDefault="00704074" w:rsidP="00704074">
      <w:r w:rsidRPr="00C771E8">
        <w:t xml:space="preserve">B. </w:t>
      </w:r>
      <w:proofErr w:type="spellStart"/>
      <w:r w:rsidRPr="00C771E8">
        <w:t>основних</w:t>
      </w:r>
      <w:proofErr w:type="spellEnd"/>
      <w:r w:rsidRPr="00C771E8">
        <w:t xml:space="preserve"> </w:t>
      </w:r>
      <w:proofErr w:type="spellStart"/>
      <w:r w:rsidRPr="00C771E8">
        <w:t>засобів</w:t>
      </w:r>
      <w:proofErr w:type="spellEnd"/>
      <w:r w:rsidRPr="00C771E8">
        <w:t xml:space="preserve">; </w:t>
      </w:r>
    </w:p>
    <w:p w:rsidR="00704074" w:rsidRPr="00C771E8" w:rsidRDefault="00704074" w:rsidP="00704074">
      <w:r w:rsidRPr="00C771E8">
        <w:t xml:space="preserve">C. </w:t>
      </w:r>
      <w:proofErr w:type="spellStart"/>
      <w:proofErr w:type="gramStart"/>
      <w:r w:rsidRPr="00C771E8">
        <w:t>товарно-матер</w:t>
      </w:r>
      <w:proofErr w:type="gramEnd"/>
      <w:r w:rsidRPr="00C771E8">
        <w:t>іальних</w:t>
      </w:r>
      <w:proofErr w:type="spellEnd"/>
      <w:r w:rsidRPr="00C771E8">
        <w:t xml:space="preserve"> </w:t>
      </w:r>
      <w:proofErr w:type="spellStart"/>
      <w:r w:rsidRPr="00C771E8">
        <w:t>цінностей</w:t>
      </w:r>
      <w:proofErr w:type="spellEnd"/>
      <w:r w:rsidRPr="00C771E8">
        <w:t xml:space="preserve">; </w:t>
      </w:r>
    </w:p>
    <w:p w:rsidR="00704074" w:rsidRPr="00C771E8" w:rsidRDefault="00704074" w:rsidP="00704074">
      <w:r w:rsidRPr="00C771E8">
        <w:t xml:space="preserve">D. </w:t>
      </w:r>
      <w:proofErr w:type="spellStart"/>
      <w:r w:rsidRPr="00C771E8">
        <w:t>цінностей</w:t>
      </w:r>
      <w:proofErr w:type="spellEnd"/>
      <w:r w:rsidRPr="00C771E8">
        <w:t xml:space="preserve"> </w:t>
      </w:r>
      <w:proofErr w:type="spellStart"/>
      <w:r w:rsidRPr="00C771E8">
        <w:t>і</w:t>
      </w:r>
      <w:proofErr w:type="spellEnd"/>
      <w:r w:rsidRPr="00C771E8">
        <w:t xml:space="preserve"> </w:t>
      </w:r>
      <w:proofErr w:type="spellStart"/>
      <w:r w:rsidRPr="00C771E8">
        <w:t>засобів</w:t>
      </w:r>
      <w:proofErr w:type="spellEnd"/>
      <w:r w:rsidRPr="00C771E8">
        <w:t xml:space="preserve">, </w:t>
      </w:r>
      <w:proofErr w:type="spellStart"/>
      <w:r w:rsidRPr="00C771E8">
        <w:t>що</w:t>
      </w:r>
      <w:proofErr w:type="spellEnd"/>
      <w:r w:rsidRPr="00C771E8">
        <w:t xml:space="preserve"> </w:t>
      </w:r>
      <w:proofErr w:type="spellStart"/>
      <w:r w:rsidRPr="00C771E8">
        <w:t>знаходяться</w:t>
      </w:r>
      <w:proofErr w:type="spellEnd"/>
      <w:r w:rsidRPr="00C771E8">
        <w:t xml:space="preserve"> </w:t>
      </w:r>
      <w:proofErr w:type="gramStart"/>
      <w:r w:rsidRPr="00C771E8">
        <w:t>в</w:t>
      </w:r>
      <w:proofErr w:type="gramEnd"/>
      <w:r w:rsidRPr="00C771E8">
        <w:t xml:space="preserve"> </w:t>
      </w:r>
      <w:proofErr w:type="spellStart"/>
      <w:r w:rsidRPr="00C771E8">
        <w:t>заставі</w:t>
      </w:r>
      <w:proofErr w:type="spellEnd"/>
      <w:r w:rsidRPr="00C771E8">
        <w:t>.</w:t>
      </w:r>
    </w:p>
    <w:p w:rsidR="00704074" w:rsidRPr="00C771E8" w:rsidRDefault="00704074" w:rsidP="00704074">
      <w:pPr>
        <w:rPr>
          <w:lang w:val="uk-UA"/>
        </w:rPr>
      </w:pPr>
    </w:p>
    <w:p w:rsidR="00704074" w:rsidRPr="00C771E8" w:rsidRDefault="00704074" w:rsidP="00704074">
      <w:r w:rsidRPr="00C771E8">
        <w:t xml:space="preserve">10. До складу </w:t>
      </w:r>
      <w:proofErr w:type="spellStart"/>
      <w:r w:rsidRPr="00C771E8">
        <w:t>власного</w:t>
      </w:r>
      <w:proofErr w:type="spellEnd"/>
      <w:r w:rsidRPr="00C771E8">
        <w:t xml:space="preserve"> </w:t>
      </w:r>
      <w:proofErr w:type="spellStart"/>
      <w:r w:rsidRPr="00C771E8">
        <w:t>капіталу</w:t>
      </w:r>
      <w:proofErr w:type="spellEnd"/>
      <w:r w:rsidRPr="00C771E8">
        <w:t xml:space="preserve"> </w:t>
      </w:r>
      <w:proofErr w:type="spellStart"/>
      <w:proofErr w:type="gramStart"/>
      <w:r w:rsidRPr="00C771E8">
        <w:t>п</w:t>
      </w:r>
      <w:proofErr w:type="gramEnd"/>
      <w:r w:rsidRPr="00C771E8">
        <w:t>ідприємства</w:t>
      </w:r>
      <w:proofErr w:type="spellEnd"/>
      <w:r w:rsidRPr="00C771E8">
        <w:t xml:space="preserve"> не входить: </w:t>
      </w:r>
    </w:p>
    <w:p w:rsidR="00704074" w:rsidRPr="00C771E8" w:rsidRDefault="00704074" w:rsidP="00704074">
      <w:r w:rsidRPr="00C771E8">
        <w:t xml:space="preserve">А. </w:t>
      </w:r>
      <w:proofErr w:type="spellStart"/>
      <w:r w:rsidRPr="00C771E8">
        <w:t>статутний</w:t>
      </w:r>
      <w:proofErr w:type="spellEnd"/>
      <w:r w:rsidRPr="00C771E8">
        <w:t xml:space="preserve"> </w:t>
      </w:r>
      <w:proofErr w:type="spellStart"/>
      <w:r w:rsidRPr="00C771E8">
        <w:t>капітал</w:t>
      </w:r>
      <w:proofErr w:type="spellEnd"/>
      <w:r w:rsidRPr="00C771E8">
        <w:t xml:space="preserve">; </w:t>
      </w:r>
    </w:p>
    <w:p w:rsidR="00704074" w:rsidRPr="00C771E8" w:rsidRDefault="00704074" w:rsidP="00704074">
      <w:r w:rsidRPr="00C771E8">
        <w:t xml:space="preserve">B. </w:t>
      </w:r>
      <w:proofErr w:type="spellStart"/>
      <w:r w:rsidRPr="00C771E8">
        <w:t>нерозподілений</w:t>
      </w:r>
      <w:proofErr w:type="spellEnd"/>
      <w:r w:rsidRPr="00C771E8">
        <w:t xml:space="preserve"> </w:t>
      </w:r>
      <w:proofErr w:type="spellStart"/>
      <w:r w:rsidRPr="00C771E8">
        <w:t>прибуток</w:t>
      </w:r>
      <w:proofErr w:type="spellEnd"/>
      <w:r w:rsidRPr="00C771E8">
        <w:t>;</w:t>
      </w:r>
    </w:p>
    <w:p w:rsidR="00704074" w:rsidRPr="00C771E8" w:rsidRDefault="00704074" w:rsidP="00704074">
      <w:r w:rsidRPr="00C771E8">
        <w:t xml:space="preserve">C. </w:t>
      </w:r>
      <w:proofErr w:type="spellStart"/>
      <w:r w:rsidRPr="00C771E8">
        <w:t>додатковий</w:t>
      </w:r>
      <w:proofErr w:type="spellEnd"/>
      <w:r w:rsidRPr="00C771E8">
        <w:t xml:space="preserve"> </w:t>
      </w:r>
      <w:proofErr w:type="spellStart"/>
      <w:r w:rsidRPr="00C771E8">
        <w:t>капітал</w:t>
      </w:r>
      <w:proofErr w:type="spellEnd"/>
      <w:r w:rsidRPr="00C771E8">
        <w:t xml:space="preserve">; </w:t>
      </w:r>
    </w:p>
    <w:p w:rsidR="00704074" w:rsidRPr="00C771E8" w:rsidRDefault="00704074" w:rsidP="00704074">
      <w:r w:rsidRPr="00C771E8">
        <w:t xml:space="preserve">D. </w:t>
      </w:r>
      <w:proofErr w:type="spellStart"/>
      <w:r w:rsidRPr="00C771E8">
        <w:t>короткостроковий</w:t>
      </w:r>
      <w:proofErr w:type="spellEnd"/>
      <w:r w:rsidRPr="00C771E8">
        <w:t xml:space="preserve"> кредит банка. </w:t>
      </w:r>
    </w:p>
    <w:p w:rsidR="00704074" w:rsidRPr="00C771E8" w:rsidRDefault="00704074" w:rsidP="00704074">
      <w:pPr>
        <w:rPr>
          <w:lang w:val="uk-UA"/>
        </w:rPr>
      </w:pPr>
    </w:p>
    <w:p w:rsidR="00704074" w:rsidRPr="00C771E8" w:rsidRDefault="00704074" w:rsidP="00704074">
      <w:pPr>
        <w:jc w:val="both"/>
        <w:rPr>
          <w:lang w:val="uk-UA"/>
        </w:rPr>
      </w:pPr>
      <w:r w:rsidRPr="00C771E8">
        <w:rPr>
          <w:lang w:val="uk-UA"/>
        </w:rPr>
        <w:t xml:space="preserve">11. Частина прибутку (платіж), що проводиться на користь власника (довірених осіб </w:t>
      </w:r>
      <w:proofErr w:type="spellStart"/>
      <w:r w:rsidRPr="00C771E8">
        <w:rPr>
          <w:lang w:val="uk-UA"/>
        </w:rPr>
        <w:t>власникА</w:t>
      </w:r>
      <w:proofErr w:type="spellEnd"/>
      <w:r w:rsidRPr="00C771E8">
        <w:rPr>
          <w:lang w:val="uk-UA"/>
        </w:rPr>
        <w:t>. корпоративних прав, емітованих юридичною особою внаслідок розподілу частини її прибутку має назву:</w:t>
      </w:r>
    </w:p>
    <w:p w:rsidR="00704074" w:rsidRPr="00C771E8" w:rsidRDefault="00704074" w:rsidP="00704074">
      <w:pPr>
        <w:rPr>
          <w:lang w:val="uk-UA"/>
        </w:rPr>
      </w:pPr>
      <w:r w:rsidRPr="00C771E8">
        <w:rPr>
          <w:lang w:val="uk-UA"/>
        </w:rPr>
        <w:t>А. дохід;</w:t>
      </w:r>
    </w:p>
    <w:p w:rsidR="00704074" w:rsidRPr="00C771E8" w:rsidRDefault="00704074" w:rsidP="00704074">
      <w:pPr>
        <w:rPr>
          <w:lang w:val="uk-UA"/>
        </w:rPr>
      </w:pPr>
      <w:r w:rsidRPr="00C771E8">
        <w:rPr>
          <w:lang w:val="uk-UA"/>
        </w:rPr>
        <w:t>B. дивіденд;</w:t>
      </w:r>
    </w:p>
    <w:p w:rsidR="00704074" w:rsidRPr="00C771E8" w:rsidRDefault="00704074" w:rsidP="00704074">
      <w:pPr>
        <w:rPr>
          <w:lang w:val="uk-UA"/>
        </w:rPr>
      </w:pPr>
      <w:r w:rsidRPr="00C771E8">
        <w:t>C</w:t>
      </w:r>
      <w:r w:rsidRPr="00C771E8">
        <w:rPr>
          <w:lang w:val="uk-UA"/>
        </w:rPr>
        <w:t>. рента;</w:t>
      </w:r>
    </w:p>
    <w:p w:rsidR="00704074" w:rsidRPr="00C771E8" w:rsidRDefault="00704074" w:rsidP="00704074">
      <w:pPr>
        <w:rPr>
          <w:lang w:val="uk-UA"/>
        </w:rPr>
      </w:pPr>
      <w:r w:rsidRPr="00C771E8">
        <w:rPr>
          <w:lang w:val="uk-UA"/>
        </w:rPr>
        <w:t>D. відсоток.</w:t>
      </w:r>
    </w:p>
    <w:p w:rsidR="00704074" w:rsidRPr="00C771E8" w:rsidRDefault="00704074" w:rsidP="00704074">
      <w:pPr>
        <w:rPr>
          <w:lang w:val="uk-UA"/>
        </w:rPr>
      </w:pPr>
    </w:p>
    <w:p w:rsidR="00704074" w:rsidRPr="00C771E8" w:rsidRDefault="00704074" w:rsidP="00704074">
      <w:pPr>
        <w:jc w:val="both"/>
        <w:rPr>
          <w:lang w:val="uk-UA"/>
        </w:rPr>
      </w:pPr>
      <w:r w:rsidRPr="00C771E8">
        <w:rPr>
          <w:lang w:val="uk-UA"/>
        </w:rPr>
        <w:t>12. Повний контроль над акціонерним товариством можливий при наявності пакета:</w:t>
      </w:r>
    </w:p>
    <w:p w:rsidR="00704074" w:rsidRPr="00C771E8" w:rsidRDefault="00704074" w:rsidP="00704074">
      <w:pPr>
        <w:rPr>
          <w:lang w:val="uk-UA"/>
        </w:rPr>
      </w:pPr>
      <w:r w:rsidRPr="00C771E8">
        <w:rPr>
          <w:lang w:val="uk-UA"/>
        </w:rPr>
        <w:t>А. "25 відсотків плюс 1 акція";</w:t>
      </w:r>
    </w:p>
    <w:p w:rsidR="00704074" w:rsidRPr="00C771E8" w:rsidRDefault="00704074" w:rsidP="00704074">
      <w:pPr>
        <w:rPr>
          <w:lang w:val="uk-UA"/>
        </w:rPr>
      </w:pPr>
      <w:r w:rsidRPr="00C771E8">
        <w:rPr>
          <w:lang w:val="uk-UA"/>
        </w:rPr>
        <w:t xml:space="preserve">B. “50 відсотків плюс 1 </w:t>
      </w:r>
      <w:proofErr w:type="spellStart"/>
      <w:r w:rsidRPr="00C771E8">
        <w:rPr>
          <w:lang w:val="uk-UA"/>
        </w:rPr>
        <w:t>акція”</w:t>
      </w:r>
      <w:proofErr w:type="spellEnd"/>
      <w:r w:rsidRPr="00C771E8">
        <w:rPr>
          <w:lang w:val="uk-UA"/>
        </w:rPr>
        <w:t>;</w:t>
      </w:r>
    </w:p>
    <w:p w:rsidR="00704074" w:rsidRPr="00C771E8" w:rsidRDefault="00704074" w:rsidP="00704074">
      <w:pPr>
        <w:rPr>
          <w:lang w:val="uk-UA"/>
        </w:rPr>
      </w:pPr>
      <w:r w:rsidRPr="00C771E8">
        <w:lastRenderedPageBreak/>
        <w:t>C</w:t>
      </w:r>
      <w:r w:rsidRPr="00C771E8">
        <w:rPr>
          <w:lang w:val="uk-UA"/>
        </w:rPr>
        <w:t>. "60 відсотків плюс 1 акція";</w:t>
      </w:r>
    </w:p>
    <w:p w:rsidR="00704074" w:rsidRPr="00C771E8" w:rsidRDefault="00704074" w:rsidP="00704074">
      <w:pPr>
        <w:rPr>
          <w:lang w:val="uk-UA"/>
        </w:rPr>
      </w:pPr>
      <w:r w:rsidRPr="00C771E8">
        <w:rPr>
          <w:lang w:val="uk-UA"/>
        </w:rPr>
        <w:t xml:space="preserve">D. "75 відсотків плюс 1 </w:t>
      </w:r>
      <w:proofErr w:type="spellStart"/>
      <w:r w:rsidRPr="00C771E8">
        <w:rPr>
          <w:lang w:val="uk-UA"/>
        </w:rPr>
        <w:t>акція”</w:t>
      </w:r>
      <w:proofErr w:type="spellEnd"/>
      <w:r w:rsidRPr="00C771E8">
        <w:rPr>
          <w:lang w:val="uk-UA"/>
        </w:rPr>
        <w:t>.</w:t>
      </w:r>
    </w:p>
    <w:p w:rsidR="00704074" w:rsidRPr="00C771E8" w:rsidRDefault="00704074" w:rsidP="00704074">
      <w:pPr>
        <w:rPr>
          <w:lang w:val="uk-UA"/>
        </w:rPr>
      </w:pPr>
    </w:p>
    <w:p w:rsidR="00704074" w:rsidRPr="00C771E8" w:rsidRDefault="00704074" w:rsidP="00704074">
      <w:pPr>
        <w:jc w:val="both"/>
        <w:rPr>
          <w:lang w:val="uk-UA"/>
        </w:rPr>
      </w:pPr>
      <w:r w:rsidRPr="00C771E8">
        <w:rPr>
          <w:lang w:val="uk-UA"/>
        </w:rPr>
        <w:t>13. Акціонерне товариство сплачує дивіденди за акціями:</w:t>
      </w:r>
    </w:p>
    <w:p w:rsidR="00704074" w:rsidRPr="00C771E8" w:rsidRDefault="00704074" w:rsidP="00704074">
      <w:pPr>
        <w:jc w:val="both"/>
        <w:rPr>
          <w:lang w:val="uk-UA"/>
        </w:rPr>
      </w:pPr>
      <w:r w:rsidRPr="00C771E8">
        <w:rPr>
          <w:lang w:val="uk-UA"/>
        </w:rPr>
        <w:t>А. що належать акціонерам;</w:t>
      </w:r>
    </w:p>
    <w:p w:rsidR="00704074" w:rsidRPr="00C771E8" w:rsidRDefault="00704074" w:rsidP="00704074">
      <w:pPr>
        <w:jc w:val="both"/>
        <w:rPr>
          <w:lang w:val="uk-UA"/>
        </w:rPr>
      </w:pPr>
      <w:r w:rsidRPr="00C771E8">
        <w:rPr>
          <w:lang w:val="uk-UA"/>
        </w:rPr>
        <w:t>B. що знаходяться на балансі акціонерного товариства;</w:t>
      </w:r>
    </w:p>
    <w:p w:rsidR="00704074" w:rsidRPr="00C771E8" w:rsidRDefault="00704074" w:rsidP="00704074">
      <w:pPr>
        <w:jc w:val="both"/>
        <w:rPr>
          <w:lang w:val="uk-UA"/>
        </w:rPr>
      </w:pPr>
      <w:r w:rsidRPr="00C771E8">
        <w:t>C</w:t>
      </w:r>
      <w:r w:rsidRPr="00C771E8">
        <w:rPr>
          <w:lang w:val="uk-UA"/>
        </w:rPr>
        <w:t>. які будуть емітовані найближчим часом;</w:t>
      </w:r>
    </w:p>
    <w:p w:rsidR="00704074" w:rsidRPr="00C771E8" w:rsidRDefault="00704074" w:rsidP="00704074">
      <w:pPr>
        <w:jc w:val="both"/>
        <w:rPr>
          <w:lang w:val="uk-UA"/>
        </w:rPr>
      </w:pPr>
      <w:r w:rsidRPr="00C771E8">
        <w:rPr>
          <w:lang w:val="uk-UA"/>
        </w:rPr>
        <w:t>D. які випущені іншими емітентами, та якими володіє акціонерне товариство.</w:t>
      </w:r>
    </w:p>
    <w:p w:rsidR="00704074" w:rsidRPr="00C771E8" w:rsidRDefault="00704074" w:rsidP="00704074">
      <w:pPr>
        <w:rPr>
          <w:lang w:val="uk-UA"/>
        </w:rPr>
      </w:pPr>
    </w:p>
    <w:p w:rsidR="00704074" w:rsidRPr="00C771E8" w:rsidRDefault="00704074" w:rsidP="00704074">
      <w:pPr>
        <w:jc w:val="both"/>
        <w:rPr>
          <w:lang w:val="uk-UA"/>
        </w:rPr>
      </w:pPr>
      <w:r w:rsidRPr="00C771E8">
        <w:rPr>
          <w:lang w:val="uk-UA"/>
        </w:rPr>
        <w:t>14. Цінний папір без установленого терміну обігу, що засвідчує пайову участь у статутному фонді акціонерного товариства, підтверджує членство в акціонерному товаристві та право на участь в управлінні ним, дає право його власникові на одержання частини прибутку у вигляді дивіденду, а також на участь у розподілі майна при ліквідації акціонерного товариства, має назву:</w:t>
      </w:r>
    </w:p>
    <w:p w:rsidR="00704074" w:rsidRPr="00C771E8" w:rsidRDefault="00704074" w:rsidP="00704074">
      <w:pPr>
        <w:jc w:val="both"/>
        <w:rPr>
          <w:lang w:val="uk-UA"/>
        </w:rPr>
      </w:pPr>
      <w:r w:rsidRPr="00C771E8">
        <w:rPr>
          <w:lang w:val="uk-UA"/>
        </w:rPr>
        <w:t>А. облігація;</w:t>
      </w:r>
    </w:p>
    <w:p w:rsidR="00704074" w:rsidRPr="00C771E8" w:rsidRDefault="00704074" w:rsidP="00704074">
      <w:pPr>
        <w:jc w:val="both"/>
        <w:rPr>
          <w:lang w:val="uk-UA"/>
        </w:rPr>
      </w:pPr>
      <w:r w:rsidRPr="00C771E8">
        <w:rPr>
          <w:lang w:val="uk-UA"/>
        </w:rPr>
        <w:t>B. приватизаційний сертифікат;</w:t>
      </w:r>
    </w:p>
    <w:p w:rsidR="00704074" w:rsidRPr="00C771E8" w:rsidRDefault="00704074" w:rsidP="00704074">
      <w:pPr>
        <w:jc w:val="both"/>
        <w:rPr>
          <w:lang w:val="uk-UA"/>
        </w:rPr>
      </w:pPr>
      <w:r w:rsidRPr="00C771E8">
        <w:t>C</w:t>
      </w:r>
      <w:r w:rsidRPr="00C771E8">
        <w:rPr>
          <w:lang w:val="uk-UA"/>
        </w:rPr>
        <w:t>. акція;</w:t>
      </w:r>
    </w:p>
    <w:p w:rsidR="00704074" w:rsidRPr="00C771E8" w:rsidRDefault="00704074" w:rsidP="00704074">
      <w:pPr>
        <w:jc w:val="both"/>
        <w:rPr>
          <w:lang w:val="uk-UA"/>
        </w:rPr>
      </w:pPr>
      <w:r w:rsidRPr="00C771E8">
        <w:rPr>
          <w:lang w:val="uk-UA"/>
        </w:rPr>
        <w:t>D. вексель.</w:t>
      </w:r>
    </w:p>
    <w:p w:rsidR="00704074" w:rsidRPr="00C771E8" w:rsidRDefault="00704074" w:rsidP="00704074">
      <w:pPr>
        <w:rPr>
          <w:lang w:val="uk-UA"/>
        </w:rPr>
      </w:pPr>
    </w:p>
    <w:p w:rsidR="00704074" w:rsidRPr="00C771E8" w:rsidRDefault="00704074" w:rsidP="00704074">
      <w:pPr>
        <w:jc w:val="both"/>
        <w:rPr>
          <w:lang w:val="uk-UA"/>
        </w:rPr>
      </w:pPr>
      <w:r w:rsidRPr="00C771E8">
        <w:rPr>
          <w:lang w:val="uk-UA"/>
        </w:rPr>
        <w:t>15. Товариство, при якому всі учасники займаються спільною підприємницькою діяльністю і несуть солідарну відповідальність за зобов'язаннями товариства усім своїм майном та особливістю управління якого є те, що ведення справ здійснюється за загальною згодою всіх учасників називається:</w:t>
      </w:r>
    </w:p>
    <w:p w:rsidR="00704074" w:rsidRPr="00C771E8" w:rsidRDefault="00704074" w:rsidP="00704074">
      <w:pPr>
        <w:rPr>
          <w:lang w:val="uk-UA"/>
        </w:rPr>
      </w:pPr>
      <w:r w:rsidRPr="00C771E8">
        <w:rPr>
          <w:lang w:val="uk-UA"/>
        </w:rPr>
        <w:t>А. повним;</w:t>
      </w:r>
    </w:p>
    <w:p w:rsidR="00704074" w:rsidRPr="00C771E8" w:rsidRDefault="00704074" w:rsidP="00704074">
      <w:pPr>
        <w:rPr>
          <w:lang w:val="uk-UA"/>
        </w:rPr>
      </w:pPr>
      <w:r w:rsidRPr="00C771E8">
        <w:rPr>
          <w:lang w:val="uk-UA"/>
        </w:rPr>
        <w:t>B. командитним;</w:t>
      </w:r>
    </w:p>
    <w:p w:rsidR="00704074" w:rsidRPr="00C771E8" w:rsidRDefault="00704074" w:rsidP="00704074">
      <w:pPr>
        <w:rPr>
          <w:lang w:val="uk-UA"/>
        </w:rPr>
      </w:pPr>
      <w:r w:rsidRPr="00C771E8">
        <w:t>C</w:t>
      </w:r>
      <w:r w:rsidRPr="00C771E8">
        <w:rPr>
          <w:lang w:val="uk-UA"/>
        </w:rPr>
        <w:t>. відкритим;</w:t>
      </w:r>
    </w:p>
    <w:p w:rsidR="00704074" w:rsidRPr="00C771E8" w:rsidRDefault="00704074" w:rsidP="00704074">
      <w:pPr>
        <w:rPr>
          <w:lang w:val="uk-UA"/>
        </w:rPr>
      </w:pPr>
      <w:r w:rsidRPr="00C771E8">
        <w:rPr>
          <w:lang w:val="uk-UA"/>
        </w:rPr>
        <w:t>D. закритим.</w:t>
      </w:r>
    </w:p>
    <w:p w:rsidR="00704074" w:rsidRPr="00C771E8" w:rsidRDefault="00704074" w:rsidP="00704074">
      <w:pPr>
        <w:rPr>
          <w:lang w:val="uk-UA"/>
        </w:rPr>
      </w:pPr>
    </w:p>
    <w:p w:rsidR="00704074" w:rsidRPr="00C771E8" w:rsidRDefault="00704074" w:rsidP="00704074">
      <w:pPr>
        <w:jc w:val="both"/>
        <w:rPr>
          <w:lang w:val="uk-UA"/>
        </w:rPr>
      </w:pPr>
      <w:r w:rsidRPr="00C771E8">
        <w:rPr>
          <w:lang w:val="uk-UA"/>
        </w:rPr>
        <w:t>16. Чи може акціонерне товариство випускати акції для покриття збитків, пов’язаних з його господарською діяльністю?</w:t>
      </w:r>
    </w:p>
    <w:p w:rsidR="00704074" w:rsidRPr="00C771E8" w:rsidRDefault="00704074" w:rsidP="00704074">
      <w:pPr>
        <w:rPr>
          <w:lang w:val="uk-UA"/>
        </w:rPr>
      </w:pPr>
      <w:r w:rsidRPr="00C771E8">
        <w:rPr>
          <w:lang w:val="uk-UA"/>
        </w:rPr>
        <w:t>А. так;</w:t>
      </w:r>
    </w:p>
    <w:p w:rsidR="00704074" w:rsidRPr="00C771E8" w:rsidRDefault="00704074" w:rsidP="00704074">
      <w:pPr>
        <w:rPr>
          <w:lang w:val="uk-UA"/>
        </w:rPr>
      </w:pPr>
      <w:r w:rsidRPr="00C771E8">
        <w:rPr>
          <w:lang w:val="uk-UA"/>
        </w:rPr>
        <w:t>B. ні;</w:t>
      </w:r>
    </w:p>
    <w:p w:rsidR="00704074" w:rsidRPr="00C771E8" w:rsidRDefault="00704074" w:rsidP="00704074">
      <w:pPr>
        <w:rPr>
          <w:lang w:val="uk-UA"/>
        </w:rPr>
      </w:pPr>
      <w:r w:rsidRPr="00C771E8">
        <w:t>C</w:t>
      </w:r>
      <w:r w:rsidRPr="00C771E8">
        <w:rPr>
          <w:lang w:val="uk-UA"/>
        </w:rPr>
        <w:t>. може, якщо розмі</w:t>
      </w:r>
      <w:proofErr w:type="gramStart"/>
      <w:r w:rsidRPr="00C771E8">
        <w:rPr>
          <w:lang w:val="uk-UA"/>
        </w:rPr>
        <w:t>р</w:t>
      </w:r>
      <w:proofErr w:type="gramEnd"/>
      <w:r w:rsidRPr="00C771E8">
        <w:rPr>
          <w:lang w:val="uk-UA"/>
        </w:rPr>
        <w:t xml:space="preserve"> збитків не перевищує 2% статутного фонду;</w:t>
      </w:r>
    </w:p>
    <w:p w:rsidR="00704074" w:rsidRPr="00C771E8" w:rsidRDefault="00704074" w:rsidP="00704074">
      <w:pPr>
        <w:rPr>
          <w:lang w:val="uk-UA"/>
        </w:rPr>
      </w:pPr>
      <w:r w:rsidRPr="00C771E8">
        <w:rPr>
          <w:lang w:val="uk-UA"/>
        </w:rPr>
        <w:t>D. може, якщо розмір збитків не перевищує 7% статутного фонду.</w:t>
      </w:r>
    </w:p>
    <w:p w:rsidR="00704074" w:rsidRPr="00C771E8" w:rsidRDefault="00704074" w:rsidP="00704074">
      <w:pPr>
        <w:rPr>
          <w:lang w:val="uk-UA"/>
        </w:rPr>
      </w:pPr>
    </w:p>
    <w:p w:rsidR="00704074" w:rsidRPr="00C771E8" w:rsidRDefault="00704074" w:rsidP="00704074">
      <w:pPr>
        <w:rPr>
          <w:lang w:val="uk-UA"/>
        </w:rPr>
      </w:pPr>
      <w:r w:rsidRPr="00C771E8">
        <w:rPr>
          <w:lang w:val="uk-UA"/>
        </w:rPr>
        <w:t>17. До зовнішніх елементів корпоративного управління не відносяться:</w:t>
      </w:r>
    </w:p>
    <w:p w:rsidR="00704074" w:rsidRPr="00C771E8" w:rsidRDefault="00704074" w:rsidP="00704074">
      <w:pPr>
        <w:rPr>
          <w:lang w:val="uk-UA"/>
        </w:rPr>
      </w:pPr>
      <w:r w:rsidRPr="00C771E8">
        <w:rPr>
          <w:lang w:val="uk-UA"/>
        </w:rPr>
        <w:t>А. державні органи загальної та спеціальної компетенції;</w:t>
      </w:r>
    </w:p>
    <w:p w:rsidR="00704074" w:rsidRPr="00C771E8" w:rsidRDefault="00704074" w:rsidP="00704074">
      <w:pPr>
        <w:rPr>
          <w:lang w:val="uk-UA"/>
        </w:rPr>
      </w:pPr>
      <w:r w:rsidRPr="00C771E8">
        <w:rPr>
          <w:lang w:val="uk-UA"/>
        </w:rPr>
        <w:t>B. механізми ринкового контролю;</w:t>
      </w:r>
    </w:p>
    <w:p w:rsidR="00704074" w:rsidRPr="00C771E8" w:rsidRDefault="00704074" w:rsidP="00704074">
      <w:pPr>
        <w:rPr>
          <w:lang w:val="uk-UA"/>
        </w:rPr>
      </w:pPr>
      <w:r w:rsidRPr="00C771E8">
        <w:t>C</w:t>
      </w:r>
      <w:r w:rsidRPr="00C771E8">
        <w:rPr>
          <w:lang w:val="uk-UA"/>
        </w:rPr>
        <w:t xml:space="preserve">. засоби масової інформації; </w:t>
      </w:r>
    </w:p>
    <w:p w:rsidR="00704074" w:rsidRPr="00C771E8" w:rsidRDefault="00704074" w:rsidP="00704074">
      <w:pPr>
        <w:rPr>
          <w:lang w:val="uk-UA"/>
        </w:rPr>
      </w:pPr>
      <w:r w:rsidRPr="00C771E8">
        <w:rPr>
          <w:lang w:val="uk-UA"/>
        </w:rPr>
        <w:t xml:space="preserve">D. норми та процедури взаємовідносин власників. </w:t>
      </w:r>
    </w:p>
    <w:p w:rsidR="00704074" w:rsidRPr="00C771E8" w:rsidRDefault="00704074" w:rsidP="00704074">
      <w:pPr>
        <w:rPr>
          <w:lang w:val="uk-UA"/>
        </w:rPr>
      </w:pPr>
    </w:p>
    <w:p w:rsidR="00704074" w:rsidRPr="00C771E8" w:rsidRDefault="00704074" w:rsidP="00704074">
      <w:pPr>
        <w:ind w:left="720" w:hanging="720"/>
        <w:jc w:val="both"/>
        <w:rPr>
          <w:lang w:val="uk-UA"/>
        </w:rPr>
      </w:pPr>
      <w:r w:rsidRPr="00C771E8">
        <w:rPr>
          <w:lang w:val="uk-UA"/>
        </w:rPr>
        <w:t xml:space="preserve">18. Відповідно до законодавства України емітентами можуть бути: </w:t>
      </w:r>
    </w:p>
    <w:p w:rsidR="00704074" w:rsidRPr="00C771E8" w:rsidRDefault="00704074" w:rsidP="00704074">
      <w:pPr>
        <w:ind w:left="720" w:hanging="720"/>
        <w:jc w:val="both"/>
        <w:rPr>
          <w:lang w:val="uk-UA"/>
        </w:rPr>
      </w:pPr>
      <w:r w:rsidRPr="00C771E8">
        <w:rPr>
          <w:lang w:val="uk-UA"/>
        </w:rPr>
        <w:t>А. юридичні і фізичні особи;</w:t>
      </w:r>
    </w:p>
    <w:p w:rsidR="00704074" w:rsidRPr="00C771E8" w:rsidRDefault="00704074" w:rsidP="00704074">
      <w:pPr>
        <w:ind w:left="720" w:hanging="720"/>
        <w:jc w:val="both"/>
        <w:rPr>
          <w:lang w:val="uk-UA"/>
        </w:rPr>
      </w:pPr>
      <w:r w:rsidRPr="00C771E8">
        <w:rPr>
          <w:lang w:val="uk-UA"/>
        </w:rPr>
        <w:t>B. держава;</w:t>
      </w:r>
    </w:p>
    <w:p w:rsidR="00704074" w:rsidRPr="00C771E8" w:rsidRDefault="00704074" w:rsidP="00704074">
      <w:pPr>
        <w:ind w:left="720" w:hanging="720"/>
        <w:jc w:val="both"/>
        <w:rPr>
          <w:lang w:val="uk-UA"/>
        </w:rPr>
      </w:pPr>
      <w:r w:rsidRPr="00C771E8">
        <w:t>C</w:t>
      </w:r>
      <w:r w:rsidRPr="00C771E8">
        <w:rPr>
          <w:lang w:val="uk-UA"/>
        </w:rPr>
        <w:t>. тільки юридичні особи;</w:t>
      </w:r>
    </w:p>
    <w:p w:rsidR="00704074" w:rsidRPr="00C771E8" w:rsidRDefault="00704074" w:rsidP="00704074">
      <w:pPr>
        <w:ind w:left="720" w:hanging="720"/>
        <w:jc w:val="both"/>
        <w:rPr>
          <w:lang w:val="uk-UA"/>
        </w:rPr>
      </w:pPr>
      <w:r w:rsidRPr="00C771E8">
        <w:rPr>
          <w:lang w:val="uk-UA"/>
        </w:rPr>
        <w:t>D. держава і юридичні особи.</w:t>
      </w:r>
    </w:p>
    <w:p w:rsidR="00704074" w:rsidRPr="00C771E8" w:rsidRDefault="00704074" w:rsidP="00704074">
      <w:pPr>
        <w:rPr>
          <w:lang w:val="uk-UA"/>
        </w:rPr>
      </w:pPr>
    </w:p>
    <w:p w:rsidR="00704074" w:rsidRPr="00C771E8" w:rsidRDefault="00704074" w:rsidP="00704074">
      <w:pPr>
        <w:jc w:val="both"/>
        <w:rPr>
          <w:lang w:val="uk-UA"/>
        </w:rPr>
      </w:pPr>
      <w:r w:rsidRPr="00C771E8">
        <w:rPr>
          <w:lang w:val="uk-UA"/>
        </w:rPr>
        <w:t>19.  Акціонерним визнається товариство, яке:</w:t>
      </w:r>
    </w:p>
    <w:p w:rsidR="00704074" w:rsidRPr="00C771E8" w:rsidRDefault="00704074" w:rsidP="00704074">
      <w:pPr>
        <w:jc w:val="both"/>
        <w:rPr>
          <w:lang w:val="uk-UA"/>
        </w:rPr>
      </w:pPr>
      <w:r w:rsidRPr="00C771E8">
        <w:rPr>
          <w:lang w:val="uk-UA"/>
        </w:rPr>
        <w:t>А. має статутний фонд, поділений на визначену кількість акцій рівної номінальної вартості, і несе відповідальність за зобов’язаннями тільки майном товариства;</w:t>
      </w:r>
    </w:p>
    <w:p w:rsidR="00704074" w:rsidRPr="00C771E8" w:rsidRDefault="00704074" w:rsidP="00704074">
      <w:pPr>
        <w:jc w:val="both"/>
        <w:rPr>
          <w:lang w:val="uk-UA"/>
        </w:rPr>
      </w:pPr>
      <w:r w:rsidRPr="00C771E8">
        <w:rPr>
          <w:lang w:val="uk-UA"/>
        </w:rPr>
        <w:t>B. має статутний фонд, розділений на частки, розмір яких визначається установчими документами, і несе відповідальність у межах вкладів учасників;</w:t>
      </w:r>
    </w:p>
    <w:p w:rsidR="00704074" w:rsidRPr="00C771E8" w:rsidRDefault="00704074" w:rsidP="00704074">
      <w:pPr>
        <w:jc w:val="both"/>
        <w:rPr>
          <w:lang w:val="uk-UA"/>
        </w:rPr>
      </w:pPr>
      <w:r w:rsidRPr="00C771E8">
        <w:lastRenderedPageBreak/>
        <w:t>C</w:t>
      </w:r>
      <w:r w:rsidRPr="00C771E8">
        <w:rPr>
          <w:lang w:val="uk-UA"/>
        </w:rPr>
        <w:t xml:space="preserve">. займається </w:t>
      </w:r>
      <w:proofErr w:type="gramStart"/>
      <w:r w:rsidRPr="00C771E8">
        <w:rPr>
          <w:lang w:val="uk-UA"/>
        </w:rPr>
        <w:t>п</w:t>
      </w:r>
      <w:proofErr w:type="gramEnd"/>
      <w:r w:rsidRPr="00C771E8">
        <w:rPr>
          <w:lang w:val="uk-UA"/>
        </w:rPr>
        <w:t>ідприємницькою діяльністю, учасники якого несуть солідарну відповідальність за зобов’язаннями товариства усім своїм майном;</w:t>
      </w:r>
    </w:p>
    <w:p w:rsidR="00704074" w:rsidRPr="00C771E8" w:rsidRDefault="00704074" w:rsidP="00704074">
      <w:pPr>
        <w:jc w:val="both"/>
        <w:rPr>
          <w:lang w:val="uk-UA"/>
        </w:rPr>
      </w:pPr>
      <w:r w:rsidRPr="00C771E8">
        <w:rPr>
          <w:lang w:val="uk-UA"/>
        </w:rPr>
        <w:t xml:space="preserve">D. статутний фонд якого поділений на частки, визначених установчими документами розмірів. Учасники такого товариства відповідають за його боргами своїми </w:t>
      </w:r>
      <w:proofErr w:type="gramStart"/>
      <w:r w:rsidRPr="00C771E8">
        <w:rPr>
          <w:lang w:val="uk-UA"/>
        </w:rPr>
        <w:t>внесками</w:t>
      </w:r>
      <w:proofErr w:type="gramEnd"/>
      <w:r w:rsidRPr="00C771E8">
        <w:rPr>
          <w:lang w:val="uk-UA"/>
        </w:rPr>
        <w:t xml:space="preserve"> до статутного фонду, а при недостачі цих сум – додатково належним їм майном в однаковому для всіх учасників кратному розмірі до внеску кожного учасника.</w:t>
      </w:r>
    </w:p>
    <w:p w:rsidR="00704074" w:rsidRPr="00C771E8" w:rsidRDefault="00704074" w:rsidP="00704074">
      <w:pPr>
        <w:rPr>
          <w:lang w:val="uk-UA"/>
        </w:rPr>
      </w:pPr>
    </w:p>
    <w:p w:rsidR="00704074" w:rsidRPr="00C771E8" w:rsidRDefault="00704074" w:rsidP="00704074">
      <w:r w:rsidRPr="00C771E8">
        <w:t xml:space="preserve">20. До </w:t>
      </w:r>
      <w:proofErr w:type="spellStart"/>
      <w:r w:rsidRPr="00C771E8">
        <w:t>елементів</w:t>
      </w:r>
      <w:proofErr w:type="spellEnd"/>
      <w:r w:rsidRPr="00C771E8">
        <w:t xml:space="preserve"> </w:t>
      </w:r>
      <w:proofErr w:type="spellStart"/>
      <w:r w:rsidRPr="00C771E8">
        <w:t>внутрішнього</w:t>
      </w:r>
      <w:proofErr w:type="spellEnd"/>
      <w:r w:rsidRPr="00C771E8">
        <w:t xml:space="preserve"> </w:t>
      </w:r>
      <w:proofErr w:type="spellStart"/>
      <w:r w:rsidRPr="00C771E8">
        <w:t>середовища</w:t>
      </w:r>
      <w:proofErr w:type="spellEnd"/>
      <w:r w:rsidRPr="00C771E8">
        <w:t xml:space="preserve"> корпоративного </w:t>
      </w:r>
      <w:proofErr w:type="spellStart"/>
      <w:r w:rsidRPr="00C771E8">
        <w:t>управління</w:t>
      </w:r>
      <w:proofErr w:type="spellEnd"/>
      <w:r w:rsidRPr="00C771E8">
        <w:t xml:space="preserve"> не </w:t>
      </w:r>
      <w:proofErr w:type="spellStart"/>
      <w:r w:rsidRPr="00C771E8">
        <w:t>відносяться</w:t>
      </w:r>
      <w:proofErr w:type="spellEnd"/>
      <w:r w:rsidRPr="00C771E8">
        <w:t xml:space="preserve">: </w:t>
      </w:r>
    </w:p>
    <w:p w:rsidR="00704074" w:rsidRPr="00C771E8" w:rsidRDefault="00704074" w:rsidP="00704074">
      <w:r w:rsidRPr="00C771E8">
        <w:t xml:space="preserve">А. </w:t>
      </w:r>
      <w:proofErr w:type="spellStart"/>
      <w:r w:rsidRPr="00C771E8">
        <w:t>загальні</w:t>
      </w:r>
      <w:proofErr w:type="spellEnd"/>
      <w:r w:rsidRPr="00C771E8">
        <w:t xml:space="preserve"> </w:t>
      </w:r>
      <w:proofErr w:type="spellStart"/>
      <w:r w:rsidRPr="00C771E8">
        <w:t>збори</w:t>
      </w:r>
      <w:proofErr w:type="spellEnd"/>
      <w:r w:rsidRPr="00C771E8">
        <w:t xml:space="preserve"> </w:t>
      </w:r>
      <w:proofErr w:type="spellStart"/>
      <w:r w:rsidRPr="00C771E8">
        <w:t>акціонерів</w:t>
      </w:r>
      <w:proofErr w:type="spellEnd"/>
      <w:r w:rsidRPr="00C771E8">
        <w:t xml:space="preserve">; </w:t>
      </w:r>
    </w:p>
    <w:p w:rsidR="00704074" w:rsidRPr="00C771E8" w:rsidRDefault="00704074" w:rsidP="00704074">
      <w:r w:rsidRPr="00C771E8">
        <w:t xml:space="preserve">B. </w:t>
      </w:r>
      <w:proofErr w:type="spellStart"/>
      <w:r w:rsidRPr="00C771E8">
        <w:t>нормативні</w:t>
      </w:r>
      <w:proofErr w:type="spellEnd"/>
      <w:r w:rsidRPr="00C771E8">
        <w:t xml:space="preserve"> </w:t>
      </w:r>
      <w:proofErr w:type="spellStart"/>
      <w:r w:rsidRPr="00C771E8">
        <w:t>документи</w:t>
      </w:r>
      <w:proofErr w:type="spellEnd"/>
      <w:r w:rsidRPr="00C771E8">
        <w:t xml:space="preserve"> </w:t>
      </w:r>
      <w:proofErr w:type="spellStart"/>
      <w:r w:rsidRPr="00C771E8">
        <w:t>корпорації</w:t>
      </w:r>
      <w:proofErr w:type="spellEnd"/>
      <w:r w:rsidRPr="00C771E8">
        <w:t xml:space="preserve">; </w:t>
      </w:r>
    </w:p>
    <w:p w:rsidR="00704074" w:rsidRPr="00C771E8" w:rsidRDefault="00704074" w:rsidP="00704074">
      <w:r w:rsidRPr="00C771E8">
        <w:t xml:space="preserve">C. </w:t>
      </w:r>
      <w:proofErr w:type="spellStart"/>
      <w:r w:rsidRPr="00C771E8">
        <w:t>суспільні</w:t>
      </w:r>
      <w:proofErr w:type="spellEnd"/>
      <w:r w:rsidRPr="00C771E8">
        <w:t xml:space="preserve"> </w:t>
      </w:r>
      <w:proofErr w:type="spellStart"/>
      <w:r w:rsidRPr="00C771E8">
        <w:t>організації</w:t>
      </w:r>
      <w:proofErr w:type="spellEnd"/>
      <w:r w:rsidRPr="00C771E8">
        <w:t xml:space="preserve">; </w:t>
      </w:r>
    </w:p>
    <w:p w:rsidR="00704074" w:rsidRPr="00C771E8" w:rsidRDefault="00704074" w:rsidP="00704074">
      <w:r w:rsidRPr="00C771E8">
        <w:t xml:space="preserve">D. </w:t>
      </w:r>
      <w:proofErr w:type="spellStart"/>
      <w:r w:rsidRPr="00C771E8">
        <w:t>наглядова</w:t>
      </w:r>
      <w:proofErr w:type="spellEnd"/>
      <w:r w:rsidRPr="00C771E8">
        <w:t xml:space="preserve"> рада </w:t>
      </w:r>
      <w:proofErr w:type="spellStart"/>
      <w:r w:rsidRPr="00C771E8">
        <w:t>і</w:t>
      </w:r>
      <w:proofErr w:type="spellEnd"/>
      <w:r w:rsidRPr="00C771E8">
        <w:t xml:space="preserve"> </w:t>
      </w:r>
      <w:proofErr w:type="spellStart"/>
      <w:r w:rsidRPr="00C771E8">
        <w:t>ревізійна</w:t>
      </w:r>
      <w:proofErr w:type="spellEnd"/>
      <w:r w:rsidRPr="00C771E8">
        <w:t xml:space="preserve"> </w:t>
      </w:r>
      <w:proofErr w:type="spellStart"/>
      <w:r w:rsidRPr="00C771E8">
        <w:t>комі</w:t>
      </w:r>
      <w:proofErr w:type="gramStart"/>
      <w:r w:rsidRPr="00C771E8">
        <w:t>с</w:t>
      </w:r>
      <w:proofErr w:type="gramEnd"/>
      <w:r w:rsidRPr="00C771E8">
        <w:t>ія</w:t>
      </w:r>
      <w:proofErr w:type="spellEnd"/>
      <w:r w:rsidRPr="00C771E8">
        <w:t xml:space="preserve">. </w:t>
      </w:r>
    </w:p>
    <w:p w:rsidR="00704074" w:rsidRPr="00C771E8" w:rsidRDefault="00704074" w:rsidP="00704074">
      <w:pPr>
        <w:rPr>
          <w:lang w:val="uk-UA"/>
        </w:rPr>
      </w:pPr>
    </w:p>
    <w:p w:rsidR="00704074" w:rsidRPr="00C771E8" w:rsidRDefault="00704074" w:rsidP="00704074">
      <w:r w:rsidRPr="00C771E8">
        <w:rPr>
          <w:lang w:val="uk-UA"/>
        </w:rPr>
        <w:t xml:space="preserve">21. </w:t>
      </w:r>
      <w:proofErr w:type="spellStart"/>
      <w:r w:rsidRPr="00C771E8">
        <w:t>Приватизація</w:t>
      </w:r>
      <w:proofErr w:type="spellEnd"/>
      <w:r w:rsidRPr="00C771E8">
        <w:t xml:space="preserve"> </w:t>
      </w:r>
      <w:proofErr w:type="gramStart"/>
      <w:r w:rsidRPr="00C771E8">
        <w:t>державного</w:t>
      </w:r>
      <w:proofErr w:type="gramEnd"/>
      <w:r w:rsidRPr="00C771E8">
        <w:t xml:space="preserve"> майна у 90-х роках XX ст. </w:t>
      </w:r>
      <w:proofErr w:type="spellStart"/>
      <w:r w:rsidRPr="00C771E8">
        <w:t>була</w:t>
      </w:r>
      <w:proofErr w:type="spellEnd"/>
      <w:r w:rsidRPr="00C771E8">
        <w:t xml:space="preserve">: </w:t>
      </w:r>
    </w:p>
    <w:p w:rsidR="00704074" w:rsidRPr="00C771E8" w:rsidRDefault="00704074" w:rsidP="00704074">
      <w:pPr>
        <w:jc w:val="both"/>
      </w:pPr>
      <w:r w:rsidRPr="00C771E8">
        <w:t xml:space="preserve">А. </w:t>
      </w:r>
      <w:proofErr w:type="spellStart"/>
      <w:r w:rsidRPr="00C771E8">
        <w:t>бездоганно</w:t>
      </w:r>
      <w:proofErr w:type="spellEnd"/>
      <w:r w:rsidRPr="00C771E8">
        <w:t xml:space="preserve"> </w:t>
      </w:r>
      <w:proofErr w:type="spellStart"/>
      <w:r w:rsidRPr="00C771E8">
        <w:t>спланованою</w:t>
      </w:r>
      <w:proofErr w:type="spellEnd"/>
      <w:r w:rsidRPr="00C771E8">
        <w:t xml:space="preserve"> та </w:t>
      </w:r>
      <w:proofErr w:type="spellStart"/>
      <w:r w:rsidRPr="00C771E8">
        <w:t>ефективною</w:t>
      </w:r>
      <w:proofErr w:type="spellEnd"/>
      <w:r w:rsidRPr="00C771E8">
        <w:t xml:space="preserve">; </w:t>
      </w:r>
    </w:p>
    <w:p w:rsidR="00704074" w:rsidRPr="00C771E8" w:rsidRDefault="00704074" w:rsidP="00704074">
      <w:pPr>
        <w:jc w:val="both"/>
      </w:pPr>
      <w:r w:rsidRPr="00C771E8">
        <w:t xml:space="preserve">B. </w:t>
      </w:r>
      <w:proofErr w:type="spellStart"/>
      <w:proofErr w:type="gramStart"/>
      <w:r w:rsidRPr="00C771E8">
        <w:t>соц</w:t>
      </w:r>
      <w:proofErr w:type="gramEnd"/>
      <w:r w:rsidRPr="00C771E8">
        <w:t>іально</w:t>
      </w:r>
      <w:proofErr w:type="spellEnd"/>
      <w:r w:rsidRPr="00C771E8">
        <w:t xml:space="preserve"> </w:t>
      </w:r>
      <w:proofErr w:type="spellStart"/>
      <w:r w:rsidRPr="00C771E8">
        <w:t>спрямованою</w:t>
      </w:r>
      <w:proofErr w:type="spellEnd"/>
      <w:r w:rsidRPr="00C771E8">
        <w:t xml:space="preserve"> </w:t>
      </w:r>
      <w:proofErr w:type="spellStart"/>
      <w:r w:rsidRPr="00C771E8">
        <w:t>з</w:t>
      </w:r>
      <w:proofErr w:type="spellEnd"/>
      <w:r w:rsidRPr="00C771E8">
        <w:t xml:space="preserve"> </w:t>
      </w:r>
      <w:proofErr w:type="spellStart"/>
      <w:r w:rsidRPr="00C771E8">
        <w:t>пропагандистським</w:t>
      </w:r>
      <w:proofErr w:type="spellEnd"/>
      <w:r w:rsidRPr="00C771E8">
        <w:t xml:space="preserve"> </w:t>
      </w:r>
      <w:proofErr w:type="spellStart"/>
      <w:r w:rsidRPr="00C771E8">
        <w:t>відтінком</w:t>
      </w:r>
      <w:proofErr w:type="spellEnd"/>
      <w:r w:rsidRPr="00C771E8">
        <w:t xml:space="preserve">, </w:t>
      </w:r>
      <w:proofErr w:type="spellStart"/>
      <w:r w:rsidRPr="00C771E8">
        <w:t>і</w:t>
      </w:r>
      <w:proofErr w:type="spellEnd"/>
      <w:r w:rsidRPr="00C771E8">
        <w:t xml:space="preserve"> тому </w:t>
      </w:r>
      <w:proofErr w:type="spellStart"/>
      <w:r w:rsidRPr="00C771E8">
        <w:t>неефективною</w:t>
      </w:r>
      <w:proofErr w:type="spellEnd"/>
      <w:r w:rsidRPr="00C771E8">
        <w:t xml:space="preserve">; </w:t>
      </w:r>
    </w:p>
    <w:p w:rsidR="00704074" w:rsidRPr="00C771E8" w:rsidRDefault="00704074" w:rsidP="00704074">
      <w:pPr>
        <w:jc w:val="both"/>
      </w:pPr>
      <w:r w:rsidRPr="00C771E8">
        <w:t xml:space="preserve">C. </w:t>
      </w:r>
      <w:proofErr w:type="spellStart"/>
      <w:r w:rsidRPr="00C771E8">
        <w:t>недостатньо</w:t>
      </w:r>
      <w:proofErr w:type="spellEnd"/>
      <w:r w:rsidRPr="00C771E8">
        <w:t xml:space="preserve"> </w:t>
      </w:r>
      <w:proofErr w:type="spellStart"/>
      <w:r w:rsidRPr="00C771E8">
        <w:t>ефективною</w:t>
      </w:r>
      <w:proofErr w:type="spellEnd"/>
      <w:r w:rsidRPr="00C771E8">
        <w:t xml:space="preserve"> через </w:t>
      </w:r>
      <w:proofErr w:type="spellStart"/>
      <w:r w:rsidRPr="00C771E8">
        <w:t>деякі</w:t>
      </w:r>
      <w:proofErr w:type="spellEnd"/>
      <w:r w:rsidRPr="00C771E8">
        <w:t xml:space="preserve"> </w:t>
      </w:r>
      <w:proofErr w:type="spellStart"/>
      <w:r w:rsidRPr="00C771E8">
        <w:t>помилки</w:t>
      </w:r>
      <w:proofErr w:type="spellEnd"/>
      <w:r w:rsidRPr="00C771E8">
        <w:t xml:space="preserve">  </w:t>
      </w:r>
      <w:proofErr w:type="gramStart"/>
      <w:r w:rsidRPr="00C771E8">
        <w:t>практичного</w:t>
      </w:r>
      <w:proofErr w:type="gramEnd"/>
      <w:r w:rsidRPr="00C771E8">
        <w:t xml:space="preserve"> </w:t>
      </w:r>
      <w:proofErr w:type="spellStart"/>
      <w:r w:rsidRPr="00C771E8">
        <w:t>втілення</w:t>
      </w:r>
      <w:proofErr w:type="spellEnd"/>
      <w:r w:rsidRPr="00C771E8">
        <w:t xml:space="preserve"> </w:t>
      </w:r>
      <w:proofErr w:type="spellStart"/>
      <w:r w:rsidRPr="00C771E8">
        <w:t>правильних</w:t>
      </w:r>
      <w:proofErr w:type="spellEnd"/>
      <w:r w:rsidRPr="00C771E8">
        <w:t xml:space="preserve"> </w:t>
      </w:r>
      <w:proofErr w:type="spellStart"/>
      <w:r w:rsidRPr="00C771E8">
        <w:t>теоретичних</w:t>
      </w:r>
      <w:proofErr w:type="spellEnd"/>
      <w:r w:rsidRPr="00C771E8">
        <w:t xml:space="preserve"> </w:t>
      </w:r>
      <w:proofErr w:type="spellStart"/>
      <w:r w:rsidRPr="00C771E8">
        <w:t>обґрунтувань</w:t>
      </w:r>
      <w:proofErr w:type="spellEnd"/>
      <w:r w:rsidRPr="00C771E8">
        <w:t xml:space="preserve">  </w:t>
      </w:r>
      <w:proofErr w:type="spellStart"/>
      <w:r w:rsidRPr="00C771E8">
        <w:t>процесу</w:t>
      </w:r>
      <w:proofErr w:type="spellEnd"/>
      <w:r w:rsidRPr="00C771E8">
        <w:t xml:space="preserve">  </w:t>
      </w:r>
      <w:proofErr w:type="spellStart"/>
      <w:r w:rsidRPr="00C771E8">
        <w:t>роздержавлення</w:t>
      </w:r>
      <w:proofErr w:type="spellEnd"/>
      <w:r w:rsidRPr="00C771E8">
        <w:t xml:space="preserve"> майна;</w:t>
      </w:r>
    </w:p>
    <w:p w:rsidR="00704074" w:rsidRPr="00C771E8" w:rsidRDefault="00704074" w:rsidP="00704074">
      <w:pPr>
        <w:jc w:val="both"/>
      </w:pPr>
      <w:r w:rsidRPr="00C771E8">
        <w:t xml:space="preserve">D. </w:t>
      </w:r>
      <w:proofErr w:type="spellStart"/>
      <w:r w:rsidRPr="00C771E8">
        <w:t>недостатньо</w:t>
      </w:r>
      <w:proofErr w:type="spellEnd"/>
      <w:r w:rsidRPr="00C771E8">
        <w:t xml:space="preserve"> </w:t>
      </w:r>
      <w:proofErr w:type="spellStart"/>
      <w:r w:rsidRPr="00C771E8">
        <w:t>ефективною</w:t>
      </w:r>
      <w:proofErr w:type="spellEnd"/>
      <w:r w:rsidRPr="00C771E8">
        <w:t xml:space="preserve"> через </w:t>
      </w:r>
      <w:proofErr w:type="spellStart"/>
      <w:r w:rsidRPr="00C771E8">
        <w:t>її</w:t>
      </w:r>
      <w:proofErr w:type="spellEnd"/>
      <w:r w:rsidRPr="00C771E8">
        <w:t xml:space="preserve"> </w:t>
      </w:r>
      <w:proofErr w:type="spellStart"/>
      <w:r w:rsidRPr="00C771E8">
        <w:t>помилкове</w:t>
      </w:r>
      <w:proofErr w:type="spellEnd"/>
      <w:r w:rsidRPr="00C771E8">
        <w:t xml:space="preserve"> </w:t>
      </w:r>
      <w:proofErr w:type="spellStart"/>
      <w:r w:rsidRPr="00C771E8">
        <w:t>теоретичне</w:t>
      </w:r>
      <w:proofErr w:type="spellEnd"/>
      <w:r w:rsidRPr="00C771E8">
        <w:t xml:space="preserve"> </w:t>
      </w:r>
      <w:proofErr w:type="spellStart"/>
      <w:r w:rsidRPr="00C771E8">
        <w:t>обгрунтування</w:t>
      </w:r>
      <w:proofErr w:type="spellEnd"/>
      <w:r w:rsidRPr="00C771E8">
        <w:t xml:space="preserve">. </w:t>
      </w:r>
    </w:p>
    <w:p w:rsidR="00704074" w:rsidRPr="00C771E8" w:rsidRDefault="00704074" w:rsidP="00704074">
      <w:pPr>
        <w:rPr>
          <w:lang w:val="uk-UA"/>
        </w:rPr>
      </w:pPr>
    </w:p>
    <w:p w:rsidR="00704074" w:rsidRPr="00C771E8" w:rsidRDefault="00704074" w:rsidP="00704074">
      <w:r w:rsidRPr="00C771E8">
        <w:t xml:space="preserve">22. До </w:t>
      </w:r>
      <w:proofErr w:type="spellStart"/>
      <w:r w:rsidRPr="00C771E8">
        <w:t>основних</w:t>
      </w:r>
      <w:proofErr w:type="spellEnd"/>
      <w:r w:rsidRPr="00C771E8">
        <w:t xml:space="preserve"> прав </w:t>
      </w:r>
      <w:proofErr w:type="spellStart"/>
      <w:r w:rsidRPr="00C771E8">
        <w:t>акціонері</w:t>
      </w:r>
      <w:proofErr w:type="gramStart"/>
      <w:r w:rsidRPr="00C771E8">
        <w:t>в</w:t>
      </w:r>
      <w:proofErr w:type="spellEnd"/>
      <w:proofErr w:type="gramEnd"/>
      <w:r w:rsidRPr="00C771E8">
        <w:t xml:space="preserve"> не </w:t>
      </w:r>
      <w:proofErr w:type="spellStart"/>
      <w:r w:rsidRPr="00C771E8">
        <w:t>відноситься</w:t>
      </w:r>
      <w:proofErr w:type="spellEnd"/>
      <w:r w:rsidRPr="00C771E8">
        <w:t xml:space="preserve">: </w:t>
      </w:r>
    </w:p>
    <w:p w:rsidR="00704074" w:rsidRPr="00C771E8" w:rsidRDefault="00704074" w:rsidP="00704074">
      <w:r w:rsidRPr="00C771E8">
        <w:t xml:space="preserve">А. право на </w:t>
      </w:r>
      <w:proofErr w:type="spellStart"/>
      <w:r w:rsidRPr="00C771E8">
        <w:t>відчуження</w:t>
      </w:r>
      <w:proofErr w:type="spellEnd"/>
      <w:r w:rsidRPr="00C771E8">
        <w:t xml:space="preserve"> </w:t>
      </w:r>
      <w:proofErr w:type="spellStart"/>
      <w:r w:rsidRPr="00C771E8">
        <w:t>або</w:t>
      </w:r>
      <w:proofErr w:type="spellEnd"/>
      <w:r w:rsidRPr="00C771E8">
        <w:t xml:space="preserve"> передачу </w:t>
      </w:r>
      <w:proofErr w:type="spellStart"/>
      <w:r w:rsidRPr="00C771E8">
        <w:t>акцій</w:t>
      </w:r>
      <w:proofErr w:type="spellEnd"/>
      <w:r w:rsidRPr="00C771E8">
        <w:t xml:space="preserve">; </w:t>
      </w:r>
    </w:p>
    <w:p w:rsidR="00704074" w:rsidRPr="00C771E8" w:rsidRDefault="00704074" w:rsidP="00704074">
      <w:r w:rsidRPr="00C771E8">
        <w:t xml:space="preserve">B. право на </w:t>
      </w:r>
      <w:proofErr w:type="spellStart"/>
      <w:r w:rsidRPr="00C771E8">
        <w:t>отримання</w:t>
      </w:r>
      <w:proofErr w:type="spellEnd"/>
      <w:r w:rsidRPr="00C771E8">
        <w:t xml:space="preserve"> </w:t>
      </w:r>
      <w:proofErr w:type="spellStart"/>
      <w:r w:rsidRPr="00C771E8">
        <w:t>необхідної</w:t>
      </w:r>
      <w:proofErr w:type="spellEnd"/>
      <w:r w:rsidRPr="00C771E8">
        <w:t xml:space="preserve"> </w:t>
      </w:r>
      <w:proofErr w:type="spellStart"/>
      <w:r w:rsidRPr="00C771E8">
        <w:t>і</w:t>
      </w:r>
      <w:proofErr w:type="spellEnd"/>
      <w:r w:rsidRPr="00C771E8">
        <w:t xml:space="preserve"> </w:t>
      </w:r>
      <w:proofErr w:type="spellStart"/>
      <w:r w:rsidRPr="00C771E8">
        <w:t>регулярної</w:t>
      </w:r>
      <w:proofErr w:type="spellEnd"/>
      <w:r w:rsidRPr="00C771E8">
        <w:t xml:space="preserve"> </w:t>
      </w:r>
      <w:proofErr w:type="spellStart"/>
      <w:r w:rsidRPr="00C771E8">
        <w:t>інформації</w:t>
      </w:r>
      <w:proofErr w:type="spellEnd"/>
      <w:r w:rsidRPr="00C771E8">
        <w:t xml:space="preserve">; </w:t>
      </w:r>
    </w:p>
    <w:p w:rsidR="00704074" w:rsidRPr="00C771E8" w:rsidRDefault="00704074" w:rsidP="00704074">
      <w:r w:rsidRPr="00C771E8">
        <w:t xml:space="preserve">C. право на </w:t>
      </w:r>
      <w:proofErr w:type="spellStart"/>
      <w:r w:rsidRPr="00C771E8">
        <w:t>трудовлаштування</w:t>
      </w:r>
      <w:proofErr w:type="spellEnd"/>
      <w:r w:rsidRPr="00C771E8">
        <w:t xml:space="preserve"> в </w:t>
      </w:r>
      <w:proofErr w:type="spellStart"/>
      <w:r w:rsidRPr="00C771E8">
        <w:t>корпорації</w:t>
      </w:r>
      <w:proofErr w:type="spellEnd"/>
      <w:r w:rsidRPr="00C771E8">
        <w:t xml:space="preserve">; </w:t>
      </w:r>
    </w:p>
    <w:p w:rsidR="00704074" w:rsidRPr="00C771E8" w:rsidRDefault="00704074" w:rsidP="00704074">
      <w:r w:rsidRPr="00C771E8">
        <w:t xml:space="preserve">D. право на участь </w:t>
      </w:r>
      <w:proofErr w:type="spellStart"/>
      <w:r w:rsidRPr="00C771E8">
        <w:t>і</w:t>
      </w:r>
      <w:proofErr w:type="spellEnd"/>
      <w:r w:rsidRPr="00C771E8">
        <w:t xml:space="preserve"> </w:t>
      </w:r>
      <w:proofErr w:type="spellStart"/>
      <w:r w:rsidRPr="00C771E8">
        <w:t>голосування</w:t>
      </w:r>
      <w:proofErr w:type="spellEnd"/>
      <w:r w:rsidRPr="00C771E8">
        <w:t xml:space="preserve"> в </w:t>
      </w:r>
      <w:proofErr w:type="spellStart"/>
      <w:r w:rsidRPr="00C771E8">
        <w:t>загальних</w:t>
      </w:r>
      <w:proofErr w:type="spellEnd"/>
      <w:r w:rsidRPr="00C771E8">
        <w:t xml:space="preserve"> </w:t>
      </w:r>
      <w:proofErr w:type="spellStart"/>
      <w:r w:rsidRPr="00C771E8">
        <w:t>зборах</w:t>
      </w:r>
      <w:proofErr w:type="spellEnd"/>
      <w:r w:rsidRPr="00C771E8">
        <w:t xml:space="preserve"> </w:t>
      </w:r>
      <w:proofErr w:type="spellStart"/>
      <w:r w:rsidRPr="00C771E8">
        <w:t>акціонері</w:t>
      </w:r>
      <w:proofErr w:type="gramStart"/>
      <w:r w:rsidRPr="00C771E8">
        <w:t>в</w:t>
      </w:r>
      <w:proofErr w:type="spellEnd"/>
      <w:proofErr w:type="gramEnd"/>
      <w:r w:rsidRPr="00C771E8">
        <w:t xml:space="preserve">. </w:t>
      </w:r>
    </w:p>
    <w:p w:rsidR="00704074" w:rsidRPr="00C771E8" w:rsidRDefault="00704074" w:rsidP="00704074">
      <w:pPr>
        <w:rPr>
          <w:lang w:val="uk-UA"/>
        </w:rPr>
      </w:pPr>
    </w:p>
    <w:p w:rsidR="00704074" w:rsidRPr="00C771E8" w:rsidRDefault="00704074" w:rsidP="00704074">
      <w:r w:rsidRPr="00C771E8">
        <w:rPr>
          <w:lang w:val="uk-UA"/>
        </w:rPr>
        <w:t xml:space="preserve">23. </w:t>
      </w:r>
      <w:proofErr w:type="spellStart"/>
      <w:r w:rsidRPr="00C771E8">
        <w:t>Первинн</w:t>
      </w:r>
      <w:r w:rsidRPr="00C771E8">
        <w:rPr>
          <w:lang w:val="uk-UA"/>
        </w:rPr>
        <w:t>ий</w:t>
      </w:r>
      <w:proofErr w:type="spellEnd"/>
      <w:r w:rsidRPr="00C771E8">
        <w:t xml:space="preserve"> </w:t>
      </w:r>
      <w:proofErr w:type="spellStart"/>
      <w:r w:rsidRPr="00C771E8">
        <w:t>ринок</w:t>
      </w:r>
      <w:proofErr w:type="spellEnd"/>
      <w:r w:rsidRPr="00C771E8">
        <w:t xml:space="preserve"> </w:t>
      </w:r>
      <w:proofErr w:type="spellStart"/>
      <w:r w:rsidRPr="00C771E8">
        <w:t>капіталів</w:t>
      </w:r>
      <w:proofErr w:type="spellEnd"/>
      <w:r w:rsidRPr="00C771E8">
        <w:t xml:space="preserve"> </w:t>
      </w:r>
      <w:proofErr w:type="spellStart"/>
      <w:r w:rsidRPr="00C771E8">
        <w:t>є</w:t>
      </w:r>
      <w:proofErr w:type="spellEnd"/>
      <w:r w:rsidRPr="00C771E8">
        <w:t xml:space="preserve"> </w:t>
      </w:r>
      <w:proofErr w:type="spellStart"/>
      <w:proofErr w:type="gramStart"/>
      <w:r w:rsidRPr="00C771E8">
        <w:t>р</w:t>
      </w:r>
      <w:proofErr w:type="gramEnd"/>
      <w:r w:rsidRPr="00C771E8">
        <w:t>ізновидом</w:t>
      </w:r>
      <w:proofErr w:type="spellEnd"/>
      <w:r w:rsidRPr="00C771E8">
        <w:t>:</w:t>
      </w:r>
    </w:p>
    <w:p w:rsidR="00704074" w:rsidRPr="00C771E8" w:rsidRDefault="00704074" w:rsidP="00704074">
      <w:pPr>
        <w:ind w:left="720" w:hanging="720"/>
      </w:pPr>
      <w:r w:rsidRPr="00C771E8">
        <w:t xml:space="preserve">А. ринку </w:t>
      </w:r>
      <w:proofErr w:type="spellStart"/>
      <w:r w:rsidRPr="00C771E8">
        <w:t>споживчого</w:t>
      </w:r>
      <w:proofErr w:type="spellEnd"/>
      <w:r w:rsidRPr="00C771E8">
        <w:t xml:space="preserve"> кредиту;</w:t>
      </w:r>
    </w:p>
    <w:p w:rsidR="00704074" w:rsidRPr="00C771E8" w:rsidRDefault="00704074" w:rsidP="00704074">
      <w:pPr>
        <w:ind w:left="720" w:hanging="720"/>
      </w:pPr>
      <w:r w:rsidRPr="00C771E8">
        <w:t xml:space="preserve">B. ринку </w:t>
      </w:r>
      <w:proofErr w:type="spellStart"/>
      <w:r w:rsidRPr="00C771E8">
        <w:t>реальних</w:t>
      </w:r>
      <w:proofErr w:type="spellEnd"/>
      <w:r w:rsidRPr="00C771E8">
        <w:t xml:space="preserve"> </w:t>
      </w:r>
      <w:proofErr w:type="spellStart"/>
      <w:r w:rsidRPr="00C771E8">
        <w:t>активів</w:t>
      </w:r>
      <w:proofErr w:type="spellEnd"/>
      <w:r w:rsidRPr="00C771E8">
        <w:t xml:space="preserve"> (</w:t>
      </w:r>
      <w:proofErr w:type="spellStart"/>
      <w:r w:rsidRPr="00C771E8">
        <w:t>інвестиційних</w:t>
      </w:r>
      <w:proofErr w:type="spellEnd"/>
      <w:r w:rsidRPr="00C771E8">
        <w:t xml:space="preserve"> </w:t>
      </w:r>
      <w:proofErr w:type="spellStart"/>
      <w:r w:rsidRPr="00C771E8">
        <w:t>товаріВ</w:t>
      </w:r>
      <w:proofErr w:type="spellEnd"/>
      <w:r w:rsidRPr="00C771E8">
        <w:t>.;</w:t>
      </w:r>
    </w:p>
    <w:p w:rsidR="00704074" w:rsidRPr="00C771E8" w:rsidRDefault="00704074" w:rsidP="00704074">
      <w:pPr>
        <w:ind w:left="720" w:hanging="720"/>
      </w:pPr>
      <w:r w:rsidRPr="00C771E8">
        <w:t xml:space="preserve">C. </w:t>
      </w:r>
      <w:proofErr w:type="spellStart"/>
      <w:r w:rsidRPr="00C771E8">
        <w:t>міжнародного</w:t>
      </w:r>
      <w:proofErr w:type="spellEnd"/>
      <w:r w:rsidRPr="00C771E8">
        <w:t xml:space="preserve"> валютного ринку;</w:t>
      </w:r>
    </w:p>
    <w:p w:rsidR="00704074" w:rsidRPr="00C771E8" w:rsidRDefault="00704074" w:rsidP="00704074">
      <w:pPr>
        <w:ind w:left="720" w:hanging="720"/>
      </w:pPr>
      <w:r w:rsidRPr="00C771E8">
        <w:t xml:space="preserve">D. ринку </w:t>
      </w:r>
      <w:proofErr w:type="spellStart"/>
      <w:r w:rsidRPr="00C771E8">
        <w:t>фінансових</w:t>
      </w:r>
      <w:proofErr w:type="spellEnd"/>
      <w:r w:rsidRPr="00C771E8">
        <w:t xml:space="preserve"> </w:t>
      </w:r>
      <w:proofErr w:type="spellStart"/>
      <w:r w:rsidRPr="00C771E8">
        <w:t>активі</w:t>
      </w:r>
      <w:proofErr w:type="gramStart"/>
      <w:r w:rsidRPr="00C771E8">
        <w:t>в</w:t>
      </w:r>
      <w:proofErr w:type="spellEnd"/>
      <w:proofErr w:type="gramEnd"/>
      <w:r w:rsidRPr="00C771E8">
        <w:t>.</w:t>
      </w:r>
    </w:p>
    <w:p w:rsidR="00704074" w:rsidRPr="00C771E8" w:rsidRDefault="00704074" w:rsidP="00704074">
      <w:pPr>
        <w:rPr>
          <w:lang w:val="uk-UA"/>
        </w:rPr>
      </w:pPr>
    </w:p>
    <w:p w:rsidR="00704074" w:rsidRPr="00C771E8" w:rsidRDefault="00704074" w:rsidP="00704074">
      <w:pPr>
        <w:jc w:val="both"/>
        <w:rPr>
          <w:lang w:val="uk-UA"/>
        </w:rPr>
      </w:pPr>
      <w:r w:rsidRPr="00C771E8">
        <w:rPr>
          <w:lang w:val="uk-UA"/>
        </w:rPr>
        <w:t>24. Товариство з обмеженою відповідальністю – це організація, учасники якої несуть відповідальність по зобов’язанням товариства:</w:t>
      </w:r>
    </w:p>
    <w:p w:rsidR="00704074" w:rsidRPr="00C771E8" w:rsidRDefault="00704074" w:rsidP="00704074">
      <w:pPr>
        <w:jc w:val="both"/>
      </w:pPr>
      <w:r w:rsidRPr="00C771E8">
        <w:t xml:space="preserve">А. в </w:t>
      </w:r>
      <w:proofErr w:type="spellStart"/>
      <w:r w:rsidRPr="00C771E8">
        <w:t>розмі</w:t>
      </w:r>
      <w:proofErr w:type="gramStart"/>
      <w:r w:rsidRPr="00C771E8">
        <w:t>р</w:t>
      </w:r>
      <w:proofErr w:type="gramEnd"/>
      <w:r w:rsidRPr="00C771E8">
        <w:t>і</w:t>
      </w:r>
      <w:proofErr w:type="spellEnd"/>
      <w:r w:rsidRPr="00C771E8">
        <w:t xml:space="preserve">, </w:t>
      </w:r>
      <w:proofErr w:type="spellStart"/>
      <w:r w:rsidRPr="00C771E8">
        <w:t>що</w:t>
      </w:r>
      <w:proofErr w:type="spellEnd"/>
      <w:r w:rsidRPr="00C771E8">
        <w:t xml:space="preserve"> </w:t>
      </w:r>
      <w:r w:rsidRPr="00C771E8">
        <w:rPr>
          <w:lang w:val="uk-UA"/>
        </w:rPr>
        <w:t xml:space="preserve">не </w:t>
      </w:r>
      <w:proofErr w:type="spellStart"/>
      <w:r w:rsidRPr="00C771E8">
        <w:t>перевищує</w:t>
      </w:r>
      <w:proofErr w:type="spellEnd"/>
      <w:r w:rsidRPr="00C771E8">
        <w:t xml:space="preserve"> 10-кратний </w:t>
      </w:r>
      <w:proofErr w:type="spellStart"/>
      <w:r w:rsidRPr="00C771E8">
        <w:t>розмір</w:t>
      </w:r>
      <w:proofErr w:type="spellEnd"/>
      <w:r w:rsidRPr="00C771E8">
        <w:t xml:space="preserve"> вкладу;</w:t>
      </w:r>
    </w:p>
    <w:p w:rsidR="00704074" w:rsidRPr="00C771E8" w:rsidRDefault="00704074" w:rsidP="00704074">
      <w:pPr>
        <w:jc w:val="both"/>
      </w:pPr>
      <w:r w:rsidRPr="00C771E8">
        <w:t xml:space="preserve">B. </w:t>
      </w:r>
      <w:proofErr w:type="spellStart"/>
      <w:proofErr w:type="gramStart"/>
      <w:r w:rsidRPr="00C771E8">
        <w:t>вс</w:t>
      </w:r>
      <w:proofErr w:type="gramEnd"/>
      <w:r w:rsidRPr="00C771E8">
        <w:t>ім</w:t>
      </w:r>
      <w:proofErr w:type="spellEnd"/>
      <w:r w:rsidRPr="00C771E8">
        <w:t xml:space="preserve"> </w:t>
      </w:r>
      <w:proofErr w:type="spellStart"/>
      <w:r w:rsidRPr="00C771E8">
        <w:t>своїм</w:t>
      </w:r>
      <w:proofErr w:type="spellEnd"/>
      <w:r w:rsidRPr="00C771E8">
        <w:t xml:space="preserve"> </w:t>
      </w:r>
      <w:proofErr w:type="spellStart"/>
      <w:r w:rsidRPr="00C771E8">
        <w:t>майном</w:t>
      </w:r>
      <w:proofErr w:type="spellEnd"/>
      <w:r w:rsidRPr="00C771E8">
        <w:t>;</w:t>
      </w:r>
    </w:p>
    <w:p w:rsidR="00704074" w:rsidRPr="00C771E8" w:rsidRDefault="00704074" w:rsidP="00704074">
      <w:pPr>
        <w:jc w:val="both"/>
      </w:pPr>
      <w:r w:rsidRPr="00C771E8">
        <w:t xml:space="preserve">C. в межах </w:t>
      </w:r>
      <w:proofErr w:type="spellStart"/>
      <w:r w:rsidRPr="00C771E8">
        <w:t>вкладі</w:t>
      </w:r>
      <w:proofErr w:type="gramStart"/>
      <w:r w:rsidRPr="00C771E8">
        <w:t>в</w:t>
      </w:r>
      <w:proofErr w:type="spellEnd"/>
      <w:proofErr w:type="gramEnd"/>
      <w:r w:rsidRPr="00C771E8">
        <w:t>;</w:t>
      </w:r>
    </w:p>
    <w:p w:rsidR="00704074" w:rsidRPr="00C771E8" w:rsidRDefault="00704074" w:rsidP="00704074">
      <w:pPr>
        <w:jc w:val="both"/>
      </w:pPr>
      <w:r w:rsidRPr="00C771E8">
        <w:t xml:space="preserve">D. в </w:t>
      </w:r>
      <w:proofErr w:type="spellStart"/>
      <w:r w:rsidRPr="00C771E8">
        <w:t>розмі</w:t>
      </w:r>
      <w:proofErr w:type="gramStart"/>
      <w:r w:rsidRPr="00C771E8">
        <w:t>р</w:t>
      </w:r>
      <w:proofErr w:type="gramEnd"/>
      <w:r w:rsidRPr="00C771E8">
        <w:t>і</w:t>
      </w:r>
      <w:proofErr w:type="spellEnd"/>
      <w:r w:rsidRPr="00C771E8">
        <w:t xml:space="preserve">, </w:t>
      </w:r>
      <w:proofErr w:type="spellStart"/>
      <w:r w:rsidRPr="00C771E8">
        <w:t>що</w:t>
      </w:r>
      <w:proofErr w:type="spellEnd"/>
      <w:r w:rsidRPr="00C771E8">
        <w:t xml:space="preserve"> </w:t>
      </w:r>
      <w:r w:rsidRPr="00C771E8">
        <w:rPr>
          <w:lang w:val="uk-UA"/>
        </w:rPr>
        <w:t xml:space="preserve">не </w:t>
      </w:r>
      <w:proofErr w:type="spellStart"/>
      <w:r w:rsidRPr="00C771E8">
        <w:t>перевищує</w:t>
      </w:r>
      <w:proofErr w:type="spellEnd"/>
      <w:r w:rsidRPr="00C771E8">
        <w:t xml:space="preserve"> 5-кратний </w:t>
      </w:r>
      <w:proofErr w:type="spellStart"/>
      <w:r w:rsidRPr="00C771E8">
        <w:t>розмір</w:t>
      </w:r>
      <w:proofErr w:type="spellEnd"/>
      <w:r w:rsidRPr="00C771E8">
        <w:t xml:space="preserve"> вкладу.</w:t>
      </w:r>
    </w:p>
    <w:p w:rsidR="00704074" w:rsidRPr="00C771E8" w:rsidRDefault="00704074" w:rsidP="00704074"/>
    <w:p w:rsidR="00704074" w:rsidRPr="00C771E8" w:rsidRDefault="00704074" w:rsidP="00704074">
      <w:pPr>
        <w:numPr>
          <w:ilvl w:val="0"/>
          <w:numId w:val="10"/>
        </w:numPr>
        <w:tabs>
          <w:tab w:val="clear" w:pos="1080"/>
          <w:tab w:val="num" w:pos="0"/>
        </w:tabs>
        <w:ind w:left="0" w:firstLine="0"/>
        <w:jc w:val="both"/>
      </w:pPr>
      <w:proofErr w:type="spellStart"/>
      <w:r w:rsidRPr="00C771E8">
        <w:t>Повне</w:t>
      </w:r>
      <w:proofErr w:type="spellEnd"/>
      <w:r w:rsidRPr="00C771E8">
        <w:t xml:space="preserve"> </w:t>
      </w:r>
      <w:r w:rsidRPr="00C771E8">
        <w:rPr>
          <w:lang w:val="uk-UA"/>
        </w:rPr>
        <w:t>товари</w:t>
      </w:r>
      <w:proofErr w:type="spellStart"/>
      <w:r w:rsidRPr="00C771E8">
        <w:t>ство</w:t>
      </w:r>
      <w:proofErr w:type="spellEnd"/>
      <w:r w:rsidRPr="00C771E8">
        <w:rPr>
          <w:lang w:val="uk-UA"/>
        </w:rPr>
        <w:t xml:space="preserve"> – це організація, учасники якої несуть відповідальність </w:t>
      </w:r>
      <w:proofErr w:type="gramStart"/>
      <w:r w:rsidRPr="00C771E8">
        <w:rPr>
          <w:lang w:val="uk-UA"/>
        </w:rPr>
        <w:t>по</w:t>
      </w:r>
      <w:proofErr w:type="gramEnd"/>
      <w:r w:rsidRPr="00C771E8">
        <w:rPr>
          <w:lang w:val="uk-UA"/>
        </w:rPr>
        <w:t xml:space="preserve"> </w:t>
      </w:r>
      <w:proofErr w:type="spellStart"/>
      <w:r w:rsidRPr="00C771E8">
        <w:rPr>
          <w:lang w:val="uk-UA"/>
        </w:rPr>
        <w:t>зобов</w:t>
      </w:r>
      <w:proofErr w:type="spellEnd"/>
      <w:r w:rsidRPr="00C771E8">
        <w:t>’</w:t>
      </w:r>
      <w:proofErr w:type="spellStart"/>
      <w:r w:rsidRPr="00C771E8">
        <w:rPr>
          <w:lang w:val="uk-UA"/>
        </w:rPr>
        <w:t>язанням</w:t>
      </w:r>
      <w:proofErr w:type="spellEnd"/>
      <w:r w:rsidRPr="00C771E8">
        <w:rPr>
          <w:lang w:val="uk-UA"/>
        </w:rPr>
        <w:t xml:space="preserve"> товариства</w:t>
      </w:r>
      <w:r w:rsidRPr="00C771E8">
        <w:t>:</w:t>
      </w:r>
    </w:p>
    <w:p w:rsidR="00704074" w:rsidRPr="00C771E8" w:rsidRDefault="00704074" w:rsidP="00704074">
      <w:pPr>
        <w:jc w:val="both"/>
      </w:pPr>
      <w:r w:rsidRPr="00C771E8">
        <w:t xml:space="preserve">А. в </w:t>
      </w:r>
      <w:proofErr w:type="spellStart"/>
      <w:r w:rsidRPr="00C771E8">
        <w:t>розмі</w:t>
      </w:r>
      <w:proofErr w:type="gramStart"/>
      <w:r w:rsidRPr="00C771E8">
        <w:t>р</w:t>
      </w:r>
      <w:proofErr w:type="gramEnd"/>
      <w:r w:rsidRPr="00C771E8">
        <w:t>і</w:t>
      </w:r>
      <w:proofErr w:type="spellEnd"/>
      <w:r w:rsidRPr="00C771E8">
        <w:t xml:space="preserve">,  </w:t>
      </w:r>
      <w:proofErr w:type="spellStart"/>
      <w:r w:rsidRPr="00C771E8">
        <w:t>що</w:t>
      </w:r>
      <w:proofErr w:type="spellEnd"/>
      <w:r w:rsidRPr="00C771E8">
        <w:t xml:space="preserve"> </w:t>
      </w:r>
      <w:r w:rsidRPr="00C771E8">
        <w:rPr>
          <w:lang w:val="uk-UA"/>
        </w:rPr>
        <w:t xml:space="preserve">не </w:t>
      </w:r>
      <w:proofErr w:type="spellStart"/>
      <w:r w:rsidRPr="00C771E8">
        <w:t>перевищує</w:t>
      </w:r>
      <w:proofErr w:type="spellEnd"/>
      <w:r w:rsidRPr="00C771E8">
        <w:t xml:space="preserve"> 10-кратний </w:t>
      </w:r>
      <w:proofErr w:type="spellStart"/>
      <w:r w:rsidRPr="00C771E8">
        <w:t>розмір</w:t>
      </w:r>
      <w:proofErr w:type="spellEnd"/>
      <w:r w:rsidRPr="00C771E8">
        <w:t xml:space="preserve"> вкладу;</w:t>
      </w:r>
    </w:p>
    <w:p w:rsidR="00704074" w:rsidRPr="00C771E8" w:rsidRDefault="00704074" w:rsidP="00704074">
      <w:pPr>
        <w:jc w:val="both"/>
      </w:pPr>
      <w:r w:rsidRPr="00C771E8">
        <w:t xml:space="preserve">B. </w:t>
      </w:r>
      <w:proofErr w:type="spellStart"/>
      <w:proofErr w:type="gramStart"/>
      <w:r w:rsidRPr="00C771E8">
        <w:t>вс</w:t>
      </w:r>
      <w:proofErr w:type="gramEnd"/>
      <w:r w:rsidRPr="00C771E8">
        <w:t>ім</w:t>
      </w:r>
      <w:proofErr w:type="spellEnd"/>
      <w:r w:rsidRPr="00C771E8">
        <w:t xml:space="preserve"> </w:t>
      </w:r>
      <w:proofErr w:type="spellStart"/>
      <w:r w:rsidRPr="00C771E8">
        <w:t>своїм</w:t>
      </w:r>
      <w:proofErr w:type="spellEnd"/>
      <w:r w:rsidRPr="00C771E8">
        <w:t xml:space="preserve"> </w:t>
      </w:r>
      <w:proofErr w:type="spellStart"/>
      <w:r w:rsidRPr="00C771E8">
        <w:t>майном</w:t>
      </w:r>
      <w:proofErr w:type="spellEnd"/>
      <w:r w:rsidRPr="00C771E8">
        <w:t>;</w:t>
      </w:r>
    </w:p>
    <w:p w:rsidR="00704074" w:rsidRPr="00C771E8" w:rsidRDefault="00704074" w:rsidP="00704074">
      <w:pPr>
        <w:jc w:val="both"/>
      </w:pPr>
      <w:r w:rsidRPr="00C771E8">
        <w:t xml:space="preserve">C. в межах </w:t>
      </w:r>
      <w:proofErr w:type="spellStart"/>
      <w:r w:rsidRPr="00C771E8">
        <w:t>вкладі</w:t>
      </w:r>
      <w:proofErr w:type="gramStart"/>
      <w:r w:rsidRPr="00C771E8">
        <w:t>в</w:t>
      </w:r>
      <w:proofErr w:type="spellEnd"/>
      <w:proofErr w:type="gramEnd"/>
      <w:r w:rsidRPr="00C771E8">
        <w:t>;</w:t>
      </w:r>
    </w:p>
    <w:p w:rsidR="00704074" w:rsidRPr="00C771E8" w:rsidRDefault="00704074" w:rsidP="00704074">
      <w:pPr>
        <w:jc w:val="both"/>
      </w:pPr>
      <w:r w:rsidRPr="00C771E8">
        <w:t xml:space="preserve">D. в </w:t>
      </w:r>
      <w:proofErr w:type="spellStart"/>
      <w:r w:rsidRPr="00C771E8">
        <w:t>розмі</w:t>
      </w:r>
      <w:proofErr w:type="gramStart"/>
      <w:r w:rsidRPr="00C771E8">
        <w:t>р</w:t>
      </w:r>
      <w:proofErr w:type="gramEnd"/>
      <w:r w:rsidRPr="00C771E8">
        <w:t>і</w:t>
      </w:r>
      <w:proofErr w:type="spellEnd"/>
      <w:r w:rsidRPr="00C771E8">
        <w:t xml:space="preserve">, </w:t>
      </w:r>
      <w:proofErr w:type="spellStart"/>
      <w:r w:rsidRPr="00C771E8">
        <w:t>що</w:t>
      </w:r>
      <w:proofErr w:type="spellEnd"/>
      <w:r w:rsidRPr="00C771E8">
        <w:t xml:space="preserve"> </w:t>
      </w:r>
      <w:r w:rsidRPr="00C771E8">
        <w:rPr>
          <w:lang w:val="uk-UA"/>
        </w:rPr>
        <w:t xml:space="preserve">не </w:t>
      </w:r>
      <w:proofErr w:type="spellStart"/>
      <w:r w:rsidRPr="00C771E8">
        <w:t>перевищує</w:t>
      </w:r>
      <w:proofErr w:type="spellEnd"/>
      <w:r w:rsidRPr="00C771E8">
        <w:t xml:space="preserve"> 5-кратний </w:t>
      </w:r>
      <w:proofErr w:type="spellStart"/>
      <w:r w:rsidRPr="00C771E8">
        <w:t>розмір</w:t>
      </w:r>
      <w:proofErr w:type="spellEnd"/>
      <w:r w:rsidRPr="00C771E8">
        <w:t xml:space="preserve"> вкладу.</w:t>
      </w:r>
    </w:p>
    <w:p w:rsidR="00704074" w:rsidRPr="00C771E8" w:rsidRDefault="00704074" w:rsidP="00704074">
      <w:pPr>
        <w:tabs>
          <w:tab w:val="num" w:pos="709"/>
        </w:tabs>
        <w:ind w:left="709"/>
        <w:jc w:val="both"/>
      </w:pPr>
    </w:p>
    <w:p w:rsidR="00704074" w:rsidRPr="00C771E8" w:rsidRDefault="00704074" w:rsidP="00704074">
      <w:pPr>
        <w:jc w:val="both"/>
      </w:pPr>
      <w:r w:rsidRPr="00C771E8">
        <w:rPr>
          <w:lang w:val="uk-UA"/>
        </w:rPr>
        <w:t>26. Товари</w:t>
      </w:r>
      <w:proofErr w:type="spellStart"/>
      <w:r w:rsidRPr="00C771E8">
        <w:t>ство</w:t>
      </w:r>
      <w:proofErr w:type="spellEnd"/>
      <w:r w:rsidRPr="00C771E8">
        <w:t xml:space="preserve"> </w:t>
      </w:r>
      <w:proofErr w:type="spellStart"/>
      <w:r w:rsidRPr="00C771E8">
        <w:t>з</w:t>
      </w:r>
      <w:proofErr w:type="spellEnd"/>
      <w:r w:rsidRPr="00C771E8">
        <w:t xml:space="preserve"> </w:t>
      </w:r>
      <w:proofErr w:type="spellStart"/>
      <w:r w:rsidRPr="00C771E8">
        <w:t>додатковою</w:t>
      </w:r>
      <w:proofErr w:type="spellEnd"/>
      <w:r w:rsidRPr="00C771E8">
        <w:t xml:space="preserve"> </w:t>
      </w:r>
      <w:proofErr w:type="spellStart"/>
      <w:r w:rsidRPr="00C771E8">
        <w:t>відповідальністю</w:t>
      </w:r>
      <w:proofErr w:type="spellEnd"/>
      <w:r w:rsidRPr="00C771E8">
        <w:rPr>
          <w:lang w:val="uk-UA"/>
        </w:rPr>
        <w:t xml:space="preserve"> – це організація, учасники якої несуть відповідальність по </w:t>
      </w:r>
      <w:proofErr w:type="spellStart"/>
      <w:r w:rsidRPr="00C771E8">
        <w:rPr>
          <w:lang w:val="uk-UA"/>
        </w:rPr>
        <w:t>зобов</w:t>
      </w:r>
      <w:proofErr w:type="spellEnd"/>
      <w:r w:rsidRPr="00C771E8">
        <w:t>’</w:t>
      </w:r>
      <w:proofErr w:type="spellStart"/>
      <w:r w:rsidRPr="00C771E8">
        <w:rPr>
          <w:lang w:val="uk-UA"/>
        </w:rPr>
        <w:t>язанням</w:t>
      </w:r>
      <w:proofErr w:type="spellEnd"/>
      <w:r w:rsidRPr="00C771E8">
        <w:rPr>
          <w:lang w:val="uk-UA"/>
        </w:rPr>
        <w:t xml:space="preserve"> товариства</w:t>
      </w:r>
      <w:r w:rsidRPr="00C771E8">
        <w:t>:</w:t>
      </w:r>
    </w:p>
    <w:p w:rsidR="00704074" w:rsidRPr="00C771E8" w:rsidRDefault="00704074" w:rsidP="00704074">
      <w:pPr>
        <w:jc w:val="both"/>
      </w:pPr>
      <w:r w:rsidRPr="00C771E8">
        <w:t xml:space="preserve">А. </w:t>
      </w:r>
      <w:proofErr w:type="spellStart"/>
      <w:r w:rsidRPr="00C771E8">
        <w:t>своїм</w:t>
      </w:r>
      <w:proofErr w:type="spellEnd"/>
      <w:r w:rsidRPr="00C771E8">
        <w:t xml:space="preserve"> </w:t>
      </w:r>
      <w:proofErr w:type="spellStart"/>
      <w:r w:rsidRPr="00C771E8">
        <w:t>майном</w:t>
      </w:r>
      <w:proofErr w:type="spellEnd"/>
      <w:r w:rsidRPr="00C771E8">
        <w:t xml:space="preserve"> в </w:t>
      </w:r>
      <w:proofErr w:type="spellStart"/>
      <w:r w:rsidRPr="00C771E8">
        <w:t>розмірах</w:t>
      </w:r>
      <w:proofErr w:type="spellEnd"/>
      <w:r w:rsidRPr="00C771E8">
        <w:t xml:space="preserve">, </w:t>
      </w:r>
      <w:proofErr w:type="spellStart"/>
      <w:r w:rsidRPr="00C771E8">
        <w:t>кратних</w:t>
      </w:r>
      <w:proofErr w:type="spellEnd"/>
      <w:r w:rsidRPr="00C771E8">
        <w:t xml:space="preserve"> </w:t>
      </w:r>
      <w:proofErr w:type="spellStart"/>
      <w:r w:rsidRPr="00C771E8">
        <w:t>їхнім</w:t>
      </w:r>
      <w:proofErr w:type="spellEnd"/>
      <w:r w:rsidRPr="00C771E8">
        <w:t xml:space="preserve"> </w:t>
      </w:r>
      <w:proofErr w:type="spellStart"/>
      <w:r w:rsidRPr="00C771E8">
        <w:t>внескам</w:t>
      </w:r>
      <w:proofErr w:type="spellEnd"/>
      <w:r w:rsidRPr="00C771E8">
        <w:t xml:space="preserve"> </w:t>
      </w:r>
      <w:r w:rsidRPr="00C771E8">
        <w:rPr>
          <w:lang w:val="uk-UA"/>
        </w:rPr>
        <w:t>у</w:t>
      </w:r>
      <w:r w:rsidRPr="00C771E8">
        <w:t xml:space="preserve"> </w:t>
      </w:r>
      <w:proofErr w:type="spellStart"/>
      <w:r w:rsidRPr="00C771E8">
        <w:t>статутний</w:t>
      </w:r>
      <w:proofErr w:type="spellEnd"/>
      <w:r w:rsidRPr="00C771E8">
        <w:t xml:space="preserve"> фонд;</w:t>
      </w:r>
    </w:p>
    <w:p w:rsidR="00704074" w:rsidRPr="00C771E8" w:rsidRDefault="00704074" w:rsidP="00704074">
      <w:pPr>
        <w:jc w:val="both"/>
      </w:pPr>
      <w:r w:rsidRPr="00C771E8">
        <w:t xml:space="preserve">B. </w:t>
      </w:r>
      <w:proofErr w:type="spellStart"/>
      <w:proofErr w:type="gramStart"/>
      <w:r w:rsidRPr="00C771E8">
        <w:t>вс</w:t>
      </w:r>
      <w:proofErr w:type="gramEnd"/>
      <w:r w:rsidRPr="00C771E8">
        <w:t>ім</w:t>
      </w:r>
      <w:proofErr w:type="spellEnd"/>
      <w:r w:rsidRPr="00C771E8">
        <w:t xml:space="preserve"> </w:t>
      </w:r>
      <w:proofErr w:type="spellStart"/>
      <w:r w:rsidRPr="00C771E8">
        <w:t>своїм</w:t>
      </w:r>
      <w:proofErr w:type="spellEnd"/>
      <w:r w:rsidRPr="00C771E8">
        <w:t xml:space="preserve"> </w:t>
      </w:r>
      <w:proofErr w:type="spellStart"/>
      <w:r w:rsidRPr="00C771E8">
        <w:t>майном</w:t>
      </w:r>
      <w:proofErr w:type="spellEnd"/>
      <w:r w:rsidRPr="00C771E8">
        <w:t>;</w:t>
      </w:r>
    </w:p>
    <w:p w:rsidR="00704074" w:rsidRPr="00C771E8" w:rsidRDefault="00704074" w:rsidP="00704074">
      <w:pPr>
        <w:jc w:val="both"/>
      </w:pPr>
      <w:r w:rsidRPr="00C771E8">
        <w:t xml:space="preserve">C. в межах </w:t>
      </w:r>
      <w:proofErr w:type="spellStart"/>
      <w:r w:rsidRPr="00C771E8">
        <w:t>вкладі</w:t>
      </w:r>
      <w:proofErr w:type="gramStart"/>
      <w:r w:rsidRPr="00C771E8">
        <w:t>в</w:t>
      </w:r>
      <w:proofErr w:type="spellEnd"/>
      <w:proofErr w:type="gramEnd"/>
      <w:r w:rsidRPr="00C771E8">
        <w:t>;</w:t>
      </w:r>
    </w:p>
    <w:p w:rsidR="00704074" w:rsidRPr="00C771E8" w:rsidRDefault="00704074" w:rsidP="00704074">
      <w:pPr>
        <w:jc w:val="both"/>
      </w:pPr>
      <w:proofErr w:type="gramStart"/>
      <w:r w:rsidRPr="00C771E8">
        <w:t xml:space="preserve">D. в межах </w:t>
      </w:r>
      <w:proofErr w:type="spellStart"/>
      <w:r w:rsidRPr="00C771E8">
        <w:t>вкладів</w:t>
      </w:r>
      <w:proofErr w:type="spellEnd"/>
      <w:r w:rsidRPr="00C771E8">
        <w:t xml:space="preserve">, а </w:t>
      </w:r>
      <w:proofErr w:type="spellStart"/>
      <w:r w:rsidRPr="00C771E8">
        <w:t>також</w:t>
      </w:r>
      <w:proofErr w:type="spellEnd"/>
      <w:r w:rsidRPr="00C771E8">
        <w:t xml:space="preserve"> в </w:t>
      </w:r>
      <w:proofErr w:type="spellStart"/>
      <w:r w:rsidRPr="00C771E8">
        <w:t>сумі</w:t>
      </w:r>
      <w:proofErr w:type="spellEnd"/>
      <w:r w:rsidRPr="00C771E8">
        <w:t xml:space="preserve"> </w:t>
      </w:r>
      <w:proofErr w:type="spellStart"/>
      <w:r w:rsidRPr="00C771E8">
        <w:t>трьох</w:t>
      </w:r>
      <w:proofErr w:type="spellEnd"/>
      <w:r w:rsidRPr="00C771E8">
        <w:t xml:space="preserve"> </w:t>
      </w:r>
      <w:proofErr w:type="spellStart"/>
      <w:r w:rsidRPr="00C771E8">
        <w:t>неоподатковуваних</w:t>
      </w:r>
      <w:proofErr w:type="spellEnd"/>
      <w:r w:rsidRPr="00C771E8">
        <w:t xml:space="preserve"> </w:t>
      </w:r>
      <w:proofErr w:type="spellStart"/>
      <w:r w:rsidRPr="00C771E8">
        <w:t>мінімумів</w:t>
      </w:r>
      <w:proofErr w:type="spellEnd"/>
      <w:r w:rsidRPr="00C771E8">
        <w:t xml:space="preserve"> </w:t>
      </w:r>
      <w:proofErr w:type="spellStart"/>
      <w:r w:rsidRPr="00C771E8">
        <w:t>доходів</w:t>
      </w:r>
      <w:proofErr w:type="spellEnd"/>
      <w:r w:rsidRPr="00C771E8">
        <w:t xml:space="preserve"> </w:t>
      </w:r>
      <w:proofErr w:type="spellStart"/>
      <w:r w:rsidRPr="00C771E8">
        <w:t>громадян</w:t>
      </w:r>
      <w:proofErr w:type="spellEnd"/>
      <w:r w:rsidRPr="00C771E8">
        <w:t>.</w:t>
      </w:r>
      <w:proofErr w:type="gramEnd"/>
    </w:p>
    <w:p w:rsidR="00704074" w:rsidRPr="00C771E8" w:rsidRDefault="00704074" w:rsidP="00704074">
      <w:pPr>
        <w:jc w:val="both"/>
      </w:pPr>
    </w:p>
    <w:p w:rsidR="00704074" w:rsidRPr="00C771E8" w:rsidRDefault="00704074" w:rsidP="00704074">
      <w:pPr>
        <w:jc w:val="both"/>
      </w:pPr>
      <w:r w:rsidRPr="00C771E8">
        <w:rPr>
          <w:lang w:val="uk-UA"/>
        </w:rPr>
        <w:lastRenderedPageBreak/>
        <w:t xml:space="preserve">27. </w:t>
      </w:r>
      <w:proofErr w:type="spellStart"/>
      <w:r w:rsidRPr="00C771E8">
        <w:t>Командит</w:t>
      </w:r>
      <w:proofErr w:type="spellEnd"/>
      <w:r w:rsidRPr="00C771E8">
        <w:rPr>
          <w:lang w:val="uk-UA"/>
        </w:rPr>
        <w:t>н</w:t>
      </w:r>
      <w:r w:rsidRPr="00C771E8">
        <w:t xml:space="preserve">е </w:t>
      </w:r>
      <w:r w:rsidRPr="00C771E8">
        <w:rPr>
          <w:lang w:val="uk-UA"/>
        </w:rPr>
        <w:t>товариство</w:t>
      </w:r>
      <w:r w:rsidRPr="00C771E8">
        <w:t>:</w:t>
      </w:r>
    </w:p>
    <w:p w:rsidR="00704074" w:rsidRPr="00C771E8" w:rsidRDefault="00704074" w:rsidP="00704074">
      <w:pPr>
        <w:jc w:val="both"/>
      </w:pPr>
      <w:r w:rsidRPr="00C771E8">
        <w:t xml:space="preserve">А. </w:t>
      </w:r>
      <w:proofErr w:type="spellStart"/>
      <w:r w:rsidRPr="00C771E8">
        <w:t>деякі</w:t>
      </w:r>
      <w:proofErr w:type="spellEnd"/>
      <w:r w:rsidRPr="00C771E8">
        <w:t xml:space="preserve"> </w:t>
      </w:r>
      <w:proofErr w:type="spellStart"/>
      <w:r w:rsidRPr="00C771E8">
        <w:t>його</w:t>
      </w:r>
      <w:proofErr w:type="spellEnd"/>
      <w:r w:rsidRPr="00C771E8">
        <w:t xml:space="preserve"> </w:t>
      </w:r>
      <w:proofErr w:type="spellStart"/>
      <w:r w:rsidRPr="00C771E8">
        <w:t>учасники</w:t>
      </w:r>
      <w:proofErr w:type="spellEnd"/>
      <w:r w:rsidRPr="00C771E8">
        <w:t xml:space="preserve"> </w:t>
      </w:r>
      <w:proofErr w:type="spellStart"/>
      <w:r w:rsidRPr="00C771E8">
        <w:t>несуть</w:t>
      </w:r>
      <w:proofErr w:type="spellEnd"/>
      <w:r w:rsidRPr="00C771E8">
        <w:t xml:space="preserve"> </w:t>
      </w:r>
      <w:proofErr w:type="spellStart"/>
      <w:r w:rsidRPr="00C771E8">
        <w:t>відповідальність</w:t>
      </w:r>
      <w:proofErr w:type="spellEnd"/>
      <w:r w:rsidRPr="00C771E8">
        <w:t xml:space="preserve"> по </w:t>
      </w:r>
      <w:proofErr w:type="spellStart"/>
      <w:r w:rsidRPr="00C771E8">
        <w:t>зобов'язанням</w:t>
      </w:r>
      <w:proofErr w:type="spellEnd"/>
      <w:r w:rsidRPr="00C771E8">
        <w:t xml:space="preserve"> </w:t>
      </w:r>
      <w:r w:rsidRPr="00C771E8">
        <w:rPr>
          <w:lang w:val="uk-UA"/>
        </w:rPr>
        <w:t>товариства</w:t>
      </w:r>
      <w:r w:rsidRPr="00C771E8">
        <w:t xml:space="preserve"> </w:t>
      </w:r>
      <w:proofErr w:type="spellStart"/>
      <w:proofErr w:type="gramStart"/>
      <w:r w:rsidRPr="00C771E8">
        <w:t>вс</w:t>
      </w:r>
      <w:proofErr w:type="gramEnd"/>
      <w:r w:rsidRPr="00C771E8">
        <w:t>ім</w:t>
      </w:r>
      <w:proofErr w:type="spellEnd"/>
      <w:r w:rsidRPr="00C771E8">
        <w:t xml:space="preserve"> </w:t>
      </w:r>
      <w:proofErr w:type="spellStart"/>
      <w:r w:rsidRPr="00C771E8">
        <w:t>своїм</w:t>
      </w:r>
      <w:proofErr w:type="spellEnd"/>
      <w:r w:rsidRPr="00C771E8">
        <w:t xml:space="preserve"> </w:t>
      </w:r>
      <w:proofErr w:type="spellStart"/>
      <w:r w:rsidRPr="00C771E8">
        <w:t>майном</w:t>
      </w:r>
      <w:proofErr w:type="spellEnd"/>
      <w:r w:rsidRPr="00C771E8">
        <w:t xml:space="preserve">, а </w:t>
      </w:r>
      <w:proofErr w:type="spellStart"/>
      <w:r w:rsidRPr="00C771E8">
        <w:t>деякі</w:t>
      </w:r>
      <w:proofErr w:type="spellEnd"/>
      <w:r w:rsidRPr="00C771E8">
        <w:t xml:space="preserve"> </w:t>
      </w:r>
      <w:r w:rsidRPr="00C771E8">
        <w:rPr>
          <w:lang w:val="uk-UA"/>
        </w:rPr>
        <w:t xml:space="preserve">– </w:t>
      </w:r>
      <w:r w:rsidRPr="00C771E8">
        <w:t xml:space="preserve">в межах </w:t>
      </w:r>
      <w:proofErr w:type="spellStart"/>
      <w:r w:rsidRPr="00C771E8">
        <w:t>вкладів</w:t>
      </w:r>
      <w:proofErr w:type="spellEnd"/>
      <w:r w:rsidRPr="00C771E8">
        <w:t>;</w:t>
      </w:r>
    </w:p>
    <w:p w:rsidR="00704074" w:rsidRPr="00C771E8" w:rsidRDefault="00704074" w:rsidP="00704074">
      <w:pPr>
        <w:jc w:val="both"/>
      </w:pPr>
      <w:r w:rsidRPr="00C771E8">
        <w:t xml:space="preserve">B. </w:t>
      </w:r>
      <w:proofErr w:type="spellStart"/>
      <w:r w:rsidRPr="00C771E8">
        <w:t>його</w:t>
      </w:r>
      <w:proofErr w:type="spellEnd"/>
      <w:r w:rsidRPr="00C771E8">
        <w:t xml:space="preserve"> </w:t>
      </w:r>
      <w:proofErr w:type="spellStart"/>
      <w:r w:rsidRPr="00C771E8">
        <w:t>учасники</w:t>
      </w:r>
      <w:proofErr w:type="spellEnd"/>
      <w:r w:rsidRPr="00C771E8">
        <w:t xml:space="preserve"> </w:t>
      </w:r>
      <w:proofErr w:type="spellStart"/>
      <w:r w:rsidRPr="00C771E8">
        <w:t>несуть</w:t>
      </w:r>
      <w:proofErr w:type="spellEnd"/>
      <w:r w:rsidRPr="00C771E8">
        <w:t xml:space="preserve"> </w:t>
      </w:r>
      <w:proofErr w:type="spellStart"/>
      <w:r w:rsidRPr="00C771E8">
        <w:t>відповідальність</w:t>
      </w:r>
      <w:proofErr w:type="spellEnd"/>
      <w:r w:rsidRPr="00C771E8">
        <w:t xml:space="preserve"> по </w:t>
      </w:r>
      <w:proofErr w:type="spellStart"/>
      <w:r w:rsidRPr="00C771E8">
        <w:t>зобов'язанням</w:t>
      </w:r>
      <w:proofErr w:type="spellEnd"/>
      <w:r w:rsidRPr="00C771E8">
        <w:t xml:space="preserve"> </w:t>
      </w:r>
      <w:r w:rsidRPr="00C771E8">
        <w:rPr>
          <w:lang w:val="uk-UA"/>
        </w:rPr>
        <w:t>товари</w:t>
      </w:r>
      <w:proofErr w:type="spellStart"/>
      <w:r w:rsidRPr="00C771E8">
        <w:t>ства</w:t>
      </w:r>
      <w:proofErr w:type="spellEnd"/>
      <w:r w:rsidRPr="00C771E8">
        <w:t xml:space="preserve"> </w:t>
      </w:r>
      <w:proofErr w:type="spellStart"/>
      <w:proofErr w:type="gramStart"/>
      <w:r w:rsidRPr="00C771E8">
        <w:t>вс</w:t>
      </w:r>
      <w:proofErr w:type="gramEnd"/>
      <w:r w:rsidRPr="00C771E8">
        <w:t>ім</w:t>
      </w:r>
      <w:proofErr w:type="spellEnd"/>
      <w:r w:rsidRPr="00C771E8">
        <w:t xml:space="preserve"> </w:t>
      </w:r>
      <w:proofErr w:type="spellStart"/>
      <w:r w:rsidRPr="00C771E8">
        <w:t>своїм</w:t>
      </w:r>
      <w:proofErr w:type="spellEnd"/>
      <w:r w:rsidRPr="00C771E8">
        <w:t xml:space="preserve"> </w:t>
      </w:r>
      <w:proofErr w:type="spellStart"/>
      <w:r w:rsidRPr="00C771E8">
        <w:t>майном</w:t>
      </w:r>
      <w:proofErr w:type="spellEnd"/>
      <w:r w:rsidRPr="00C771E8">
        <w:t>;</w:t>
      </w:r>
    </w:p>
    <w:p w:rsidR="00704074" w:rsidRPr="00C771E8" w:rsidRDefault="00704074" w:rsidP="00704074">
      <w:r w:rsidRPr="00C771E8">
        <w:t xml:space="preserve">C. </w:t>
      </w:r>
      <w:proofErr w:type="spellStart"/>
      <w:r w:rsidRPr="00C771E8">
        <w:t>його</w:t>
      </w:r>
      <w:proofErr w:type="spellEnd"/>
      <w:r w:rsidRPr="00C771E8">
        <w:t xml:space="preserve"> </w:t>
      </w:r>
      <w:proofErr w:type="spellStart"/>
      <w:r w:rsidRPr="00C771E8">
        <w:t>учасники</w:t>
      </w:r>
      <w:proofErr w:type="spellEnd"/>
      <w:r w:rsidRPr="00C771E8">
        <w:t xml:space="preserve"> </w:t>
      </w:r>
      <w:proofErr w:type="spellStart"/>
      <w:r w:rsidRPr="00C771E8">
        <w:t>несуть</w:t>
      </w:r>
      <w:proofErr w:type="spellEnd"/>
      <w:r w:rsidRPr="00C771E8">
        <w:t xml:space="preserve"> </w:t>
      </w:r>
      <w:proofErr w:type="spellStart"/>
      <w:r w:rsidRPr="00C771E8">
        <w:t>відповідальність</w:t>
      </w:r>
      <w:proofErr w:type="spellEnd"/>
      <w:r w:rsidRPr="00C771E8">
        <w:t xml:space="preserve"> по </w:t>
      </w:r>
      <w:proofErr w:type="spellStart"/>
      <w:r w:rsidRPr="00C771E8">
        <w:t>зобов'язанням</w:t>
      </w:r>
      <w:proofErr w:type="spellEnd"/>
      <w:r w:rsidRPr="00C771E8">
        <w:t xml:space="preserve"> </w:t>
      </w:r>
      <w:r w:rsidRPr="00C771E8">
        <w:rPr>
          <w:lang w:val="uk-UA"/>
        </w:rPr>
        <w:t>товари</w:t>
      </w:r>
      <w:proofErr w:type="spellStart"/>
      <w:r w:rsidRPr="00C771E8">
        <w:t>ства</w:t>
      </w:r>
      <w:proofErr w:type="spellEnd"/>
      <w:r w:rsidRPr="00C771E8">
        <w:t xml:space="preserve"> в межах </w:t>
      </w:r>
      <w:proofErr w:type="spellStart"/>
      <w:r w:rsidRPr="00C771E8">
        <w:t>вкладі</w:t>
      </w:r>
      <w:proofErr w:type="gramStart"/>
      <w:r w:rsidRPr="00C771E8">
        <w:t>в</w:t>
      </w:r>
      <w:proofErr w:type="spellEnd"/>
      <w:proofErr w:type="gramEnd"/>
      <w:r w:rsidRPr="00C771E8">
        <w:t>.</w:t>
      </w:r>
    </w:p>
    <w:p w:rsidR="00704074" w:rsidRPr="00C771E8" w:rsidRDefault="00704074" w:rsidP="00704074">
      <w:pPr>
        <w:jc w:val="both"/>
      </w:pPr>
      <w:r w:rsidRPr="00C771E8">
        <w:t xml:space="preserve">D. </w:t>
      </w:r>
      <w:proofErr w:type="spellStart"/>
      <w:r w:rsidRPr="00C771E8">
        <w:t>його</w:t>
      </w:r>
      <w:proofErr w:type="spellEnd"/>
      <w:r w:rsidRPr="00C771E8">
        <w:t xml:space="preserve"> </w:t>
      </w:r>
      <w:proofErr w:type="spellStart"/>
      <w:r w:rsidRPr="00C771E8">
        <w:t>учасники</w:t>
      </w:r>
      <w:proofErr w:type="spellEnd"/>
      <w:r w:rsidRPr="00C771E8">
        <w:t xml:space="preserve"> не </w:t>
      </w:r>
      <w:proofErr w:type="spellStart"/>
      <w:r w:rsidRPr="00C771E8">
        <w:t>несуть</w:t>
      </w:r>
      <w:proofErr w:type="spellEnd"/>
      <w:r w:rsidRPr="00C771E8">
        <w:t xml:space="preserve"> </w:t>
      </w:r>
      <w:proofErr w:type="spellStart"/>
      <w:r w:rsidRPr="00C771E8">
        <w:t>відповідальності</w:t>
      </w:r>
      <w:proofErr w:type="spellEnd"/>
      <w:r w:rsidRPr="00C771E8">
        <w:t xml:space="preserve"> </w:t>
      </w:r>
      <w:proofErr w:type="gramStart"/>
      <w:r w:rsidRPr="00C771E8">
        <w:t>по</w:t>
      </w:r>
      <w:proofErr w:type="gramEnd"/>
      <w:r w:rsidRPr="00C771E8">
        <w:t xml:space="preserve"> </w:t>
      </w:r>
      <w:proofErr w:type="spellStart"/>
      <w:r w:rsidRPr="00C771E8">
        <w:t>зобов'язанням</w:t>
      </w:r>
      <w:proofErr w:type="spellEnd"/>
      <w:r w:rsidRPr="00C771E8">
        <w:t xml:space="preserve"> </w:t>
      </w:r>
      <w:r w:rsidRPr="00C771E8">
        <w:rPr>
          <w:lang w:val="uk-UA"/>
        </w:rPr>
        <w:t>товариства.</w:t>
      </w:r>
    </w:p>
    <w:p w:rsidR="00704074" w:rsidRPr="00C771E8" w:rsidRDefault="00704074" w:rsidP="00704074"/>
    <w:p w:rsidR="00704074" w:rsidRPr="00C771E8" w:rsidRDefault="00704074" w:rsidP="00704074">
      <w:pPr>
        <w:jc w:val="both"/>
      </w:pPr>
      <w:r w:rsidRPr="00C771E8">
        <w:rPr>
          <w:lang w:val="uk-UA"/>
        </w:rPr>
        <w:t xml:space="preserve">28. </w:t>
      </w:r>
      <w:proofErr w:type="spellStart"/>
      <w:r w:rsidRPr="00C771E8">
        <w:t>Холдінгова</w:t>
      </w:r>
      <w:proofErr w:type="spellEnd"/>
      <w:r w:rsidRPr="00C771E8">
        <w:t xml:space="preserve"> </w:t>
      </w:r>
      <w:proofErr w:type="spellStart"/>
      <w:r w:rsidRPr="00C771E8">
        <w:t>компанія</w:t>
      </w:r>
      <w:proofErr w:type="spellEnd"/>
      <w:r w:rsidRPr="00C771E8">
        <w:t xml:space="preserve"> </w:t>
      </w:r>
      <w:r w:rsidRPr="00C771E8">
        <w:rPr>
          <w:lang w:val="uk-UA"/>
        </w:rPr>
        <w:t xml:space="preserve">– </w:t>
      </w:r>
      <w:proofErr w:type="spellStart"/>
      <w:r w:rsidRPr="00C771E8">
        <w:t>це</w:t>
      </w:r>
      <w:proofErr w:type="spellEnd"/>
      <w:r w:rsidRPr="00C771E8">
        <w:t>:</w:t>
      </w:r>
    </w:p>
    <w:p w:rsidR="00704074" w:rsidRPr="00C771E8" w:rsidRDefault="00704074" w:rsidP="00704074">
      <w:pPr>
        <w:jc w:val="both"/>
      </w:pPr>
      <w:r w:rsidRPr="00C771E8">
        <w:t xml:space="preserve">А. </w:t>
      </w:r>
      <w:proofErr w:type="spellStart"/>
      <w:r w:rsidRPr="00C771E8">
        <w:t>компанія</w:t>
      </w:r>
      <w:proofErr w:type="spellEnd"/>
      <w:r w:rsidRPr="00C771E8">
        <w:t xml:space="preserve">, </w:t>
      </w:r>
      <w:proofErr w:type="spellStart"/>
      <w:r w:rsidRPr="00C771E8">
        <w:t>що</w:t>
      </w:r>
      <w:proofErr w:type="spellEnd"/>
      <w:r w:rsidRPr="00C771E8">
        <w:t xml:space="preserve"> </w:t>
      </w:r>
      <w:proofErr w:type="spellStart"/>
      <w:r w:rsidRPr="00C771E8">
        <w:t>займається</w:t>
      </w:r>
      <w:proofErr w:type="spellEnd"/>
      <w:r w:rsidRPr="00C771E8">
        <w:t xml:space="preserve"> </w:t>
      </w:r>
      <w:proofErr w:type="spellStart"/>
      <w:r w:rsidRPr="00C771E8">
        <w:t>торгівлею</w:t>
      </w:r>
      <w:proofErr w:type="spellEnd"/>
      <w:r w:rsidRPr="00C771E8">
        <w:t xml:space="preserve"> </w:t>
      </w:r>
      <w:proofErr w:type="spellStart"/>
      <w:r w:rsidRPr="00C771E8">
        <w:t>нерухомістю</w:t>
      </w:r>
      <w:proofErr w:type="spellEnd"/>
      <w:r w:rsidRPr="00C771E8">
        <w:t>;</w:t>
      </w:r>
    </w:p>
    <w:p w:rsidR="00704074" w:rsidRPr="00C771E8" w:rsidRDefault="00704074" w:rsidP="00704074">
      <w:pPr>
        <w:jc w:val="both"/>
      </w:pPr>
      <w:r w:rsidRPr="00C771E8">
        <w:t xml:space="preserve">B. </w:t>
      </w:r>
      <w:proofErr w:type="spellStart"/>
      <w:r w:rsidRPr="00C771E8">
        <w:t>компанія</w:t>
      </w:r>
      <w:proofErr w:type="spellEnd"/>
      <w:r w:rsidRPr="00C771E8">
        <w:t xml:space="preserve">, </w:t>
      </w:r>
      <w:proofErr w:type="spellStart"/>
      <w:r w:rsidRPr="00C771E8">
        <w:t>що</w:t>
      </w:r>
      <w:proofErr w:type="spellEnd"/>
      <w:r w:rsidRPr="00C771E8">
        <w:t xml:space="preserve"> </w:t>
      </w:r>
      <w:proofErr w:type="spellStart"/>
      <w:r w:rsidRPr="00C771E8">
        <w:t>виробляє</w:t>
      </w:r>
      <w:proofErr w:type="spellEnd"/>
      <w:r w:rsidRPr="00C771E8">
        <w:t xml:space="preserve"> </w:t>
      </w:r>
      <w:proofErr w:type="spellStart"/>
      <w:r w:rsidRPr="00C771E8">
        <w:t>складну</w:t>
      </w:r>
      <w:proofErr w:type="spellEnd"/>
      <w:r w:rsidRPr="00C771E8">
        <w:t xml:space="preserve"> </w:t>
      </w:r>
      <w:proofErr w:type="spellStart"/>
      <w:r w:rsidRPr="00C771E8">
        <w:t>технічну</w:t>
      </w:r>
      <w:proofErr w:type="spellEnd"/>
      <w:r w:rsidRPr="00C771E8">
        <w:t xml:space="preserve"> </w:t>
      </w:r>
      <w:proofErr w:type="spellStart"/>
      <w:r w:rsidRPr="00C771E8">
        <w:t>продукцію</w:t>
      </w:r>
      <w:proofErr w:type="spellEnd"/>
      <w:r w:rsidRPr="00C771E8">
        <w:t>;</w:t>
      </w:r>
    </w:p>
    <w:p w:rsidR="00704074" w:rsidRPr="00C771E8" w:rsidRDefault="00704074" w:rsidP="00704074">
      <w:r w:rsidRPr="00C771E8">
        <w:t xml:space="preserve">C. </w:t>
      </w:r>
      <w:proofErr w:type="spellStart"/>
      <w:r w:rsidRPr="00C771E8">
        <w:t>компанія</w:t>
      </w:r>
      <w:proofErr w:type="spellEnd"/>
      <w:r w:rsidRPr="00C771E8">
        <w:t xml:space="preserve">, </w:t>
      </w:r>
      <w:proofErr w:type="spellStart"/>
      <w:r w:rsidRPr="00C771E8">
        <w:t>що</w:t>
      </w:r>
      <w:proofErr w:type="spellEnd"/>
      <w:r w:rsidRPr="00C771E8">
        <w:t xml:space="preserve"> </w:t>
      </w:r>
      <w:proofErr w:type="spellStart"/>
      <w:r w:rsidRPr="00C771E8">
        <w:t>володіє</w:t>
      </w:r>
      <w:proofErr w:type="spellEnd"/>
      <w:r w:rsidRPr="00C771E8">
        <w:t xml:space="preserve"> </w:t>
      </w:r>
      <w:proofErr w:type="spellStart"/>
      <w:r w:rsidRPr="00C771E8">
        <w:t>контрольними</w:t>
      </w:r>
      <w:proofErr w:type="spellEnd"/>
      <w:r w:rsidRPr="00C771E8">
        <w:t xml:space="preserve"> пакетами </w:t>
      </w:r>
      <w:proofErr w:type="spellStart"/>
      <w:r w:rsidRPr="00C771E8">
        <w:t>акцій</w:t>
      </w:r>
      <w:proofErr w:type="spellEnd"/>
      <w:r w:rsidRPr="00C771E8">
        <w:t xml:space="preserve"> </w:t>
      </w:r>
      <w:proofErr w:type="spellStart"/>
      <w:r w:rsidRPr="00C771E8">
        <w:t>інших</w:t>
      </w:r>
      <w:proofErr w:type="spellEnd"/>
      <w:r w:rsidRPr="00C771E8">
        <w:t xml:space="preserve"> </w:t>
      </w:r>
      <w:proofErr w:type="spellStart"/>
      <w:r w:rsidRPr="00C771E8">
        <w:t>компаній</w:t>
      </w:r>
      <w:proofErr w:type="spellEnd"/>
      <w:r w:rsidRPr="00C771E8">
        <w:t xml:space="preserve"> </w:t>
      </w:r>
      <w:proofErr w:type="spellStart"/>
      <w:r w:rsidRPr="00C771E8">
        <w:t>з</w:t>
      </w:r>
      <w:proofErr w:type="spellEnd"/>
      <w:r w:rsidRPr="00C771E8">
        <w:t xml:space="preserve"> метою </w:t>
      </w:r>
      <w:proofErr w:type="spellStart"/>
      <w:r w:rsidRPr="00C771E8">
        <w:t>здійснення</w:t>
      </w:r>
      <w:proofErr w:type="spellEnd"/>
      <w:r w:rsidRPr="00C771E8">
        <w:t xml:space="preserve"> контролю </w:t>
      </w:r>
      <w:proofErr w:type="spellStart"/>
      <w:r w:rsidRPr="00C771E8">
        <w:t>і</w:t>
      </w:r>
      <w:proofErr w:type="spellEnd"/>
      <w:r w:rsidRPr="00C771E8">
        <w:t xml:space="preserve"> </w:t>
      </w:r>
      <w:proofErr w:type="spellStart"/>
      <w:r w:rsidRPr="00C771E8">
        <w:t>управління</w:t>
      </w:r>
      <w:proofErr w:type="spellEnd"/>
      <w:r w:rsidRPr="00C771E8">
        <w:t xml:space="preserve"> ними;</w:t>
      </w:r>
    </w:p>
    <w:p w:rsidR="00704074" w:rsidRPr="00C771E8" w:rsidRDefault="00704074" w:rsidP="00704074">
      <w:r w:rsidRPr="00C771E8">
        <w:t xml:space="preserve">D. </w:t>
      </w:r>
      <w:proofErr w:type="spellStart"/>
      <w:r w:rsidRPr="00C771E8">
        <w:t>компанія</w:t>
      </w:r>
      <w:proofErr w:type="spellEnd"/>
      <w:r w:rsidRPr="00C771E8">
        <w:t xml:space="preserve">, </w:t>
      </w:r>
      <w:proofErr w:type="spellStart"/>
      <w:r w:rsidRPr="00C771E8">
        <w:t>що</w:t>
      </w:r>
      <w:proofErr w:type="spellEnd"/>
      <w:r w:rsidRPr="00C771E8">
        <w:t xml:space="preserve"> </w:t>
      </w:r>
      <w:proofErr w:type="spellStart"/>
      <w:r w:rsidRPr="00C771E8">
        <w:t>займається</w:t>
      </w:r>
      <w:proofErr w:type="spellEnd"/>
      <w:r w:rsidRPr="00C771E8">
        <w:t xml:space="preserve"> </w:t>
      </w:r>
      <w:proofErr w:type="spellStart"/>
      <w:r w:rsidRPr="00C771E8">
        <w:t>лізинговими</w:t>
      </w:r>
      <w:proofErr w:type="spellEnd"/>
      <w:r w:rsidRPr="00C771E8">
        <w:t xml:space="preserve"> </w:t>
      </w:r>
      <w:proofErr w:type="spellStart"/>
      <w:r w:rsidRPr="00C771E8">
        <w:t>операціями</w:t>
      </w:r>
      <w:proofErr w:type="spellEnd"/>
      <w:r w:rsidRPr="00C771E8">
        <w:t>.</w:t>
      </w:r>
    </w:p>
    <w:p w:rsidR="00704074" w:rsidRPr="00C771E8" w:rsidRDefault="00704074" w:rsidP="00704074">
      <w:pPr>
        <w:rPr>
          <w:lang w:val="uk-UA"/>
        </w:rPr>
      </w:pPr>
    </w:p>
    <w:p w:rsidR="00704074" w:rsidRPr="00C771E8" w:rsidRDefault="00704074" w:rsidP="00704074">
      <w:pPr>
        <w:jc w:val="both"/>
      </w:pPr>
      <w:r w:rsidRPr="00C771E8">
        <w:t xml:space="preserve">29. </w:t>
      </w:r>
      <w:proofErr w:type="spellStart"/>
      <w:r w:rsidRPr="00C771E8">
        <w:t>Акції</w:t>
      </w:r>
      <w:proofErr w:type="spellEnd"/>
      <w:proofErr w:type="gramStart"/>
      <w:r w:rsidRPr="00C771E8">
        <w:t xml:space="preserve"> </w:t>
      </w:r>
      <w:proofErr w:type="spellStart"/>
      <w:r w:rsidRPr="00C771E8">
        <w:t>є</w:t>
      </w:r>
      <w:proofErr w:type="spellEnd"/>
      <w:r w:rsidRPr="00C771E8">
        <w:rPr>
          <w:lang w:val="uk-UA"/>
        </w:rPr>
        <w:t>:</w:t>
      </w:r>
      <w:proofErr w:type="gramEnd"/>
    </w:p>
    <w:p w:rsidR="00704074" w:rsidRPr="00C771E8" w:rsidRDefault="00704074" w:rsidP="00704074">
      <w:pPr>
        <w:jc w:val="both"/>
      </w:pPr>
      <w:r w:rsidRPr="00C771E8">
        <w:t xml:space="preserve">А. </w:t>
      </w:r>
      <w:proofErr w:type="spellStart"/>
      <w:r w:rsidRPr="00C771E8">
        <w:t>долевими</w:t>
      </w:r>
      <w:proofErr w:type="spellEnd"/>
      <w:r w:rsidRPr="00C771E8">
        <w:t xml:space="preserve"> </w:t>
      </w:r>
      <w:proofErr w:type="spellStart"/>
      <w:r w:rsidRPr="00C771E8">
        <w:t>цінними</w:t>
      </w:r>
      <w:proofErr w:type="spellEnd"/>
      <w:r w:rsidRPr="00C771E8">
        <w:t xml:space="preserve"> </w:t>
      </w:r>
      <w:proofErr w:type="spellStart"/>
      <w:r w:rsidRPr="00C771E8">
        <w:t>паперами</w:t>
      </w:r>
      <w:proofErr w:type="spellEnd"/>
      <w:r w:rsidRPr="00C771E8">
        <w:t>;</w:t>
      </w:r>
    </w:p>
    <w:p w:rsidR="00704074" w:rsidRPr="00C771E8" w:rsidRDefault="00704074" w:rsidP="00704074">
      <w:pPr>
        <w:jc w:val="both"/>
      </w:pPr>
      <w:r w:rsidRPr="00C771E8">
        <w:t xml:space="preserve">B. </w:t>
      </w:r>
      <w:proofErr w:type="spellStart"/>
      <w:r w:rsidRPr="00C771E8">
        <w:t>борговими</w:t>
      </w:r>
      <w:proofErr w:type="spellEnd"/>
      <w:r w:rsidRPr="00C771E8">
        <w:t xml:space="preserve"> </w:t>
      </w:r>
      <w:proofErr w:type="spellStart"/>
      <w:r w:rsidRPr="00C771E8">
        <w:t>цінними</w:t>
      </w:r>
      <w:proofErr w:type="spellEnd"/>
      <w:r w:rsidRPr="00C771E8">
        <w:t xml:space="preserve"> </w:t>
      </w:r>
      <w:proofErr w:type="spellStart"/>
      <w:r w:rsidRPr="00C771E8">
        <w:t>паперами</w:t>
      </w:r>
      <w:proofErr w:type="spellEnd"/>
      <w:r w:rsidRPr="00C771E8">
        <w:t>;</w:t>
      </w:r>
    </w:p>
    <w:p w:rsidR="00704074" w:rsidRPr="00C771E8" w:rsidRDefault="00704074" w:rsidP="00704074">
      <w:pPr>
        <w:jc w:val="both"/>
      </w:pPr>
      <w:r w:rsidRPr="00C771E8">
        <w:t xml:space="preserve">C. </w:t>
      </w:r>
      <w:proofErr w:type="spellStart"/>
      <w:r w:rsidRPr="00C771E8">
        <w:t>деривативами</w:t>
      </w:r>
      <w:proofErr w:type="spellEnd"/>
      <w:r w:rsidRPr="00C771E8">
        <w:t>;</w:t>
      </w:r>
    </w:p>
    <w:p w:rsidR="00704074" w:rsidRPr="00C771E8" w:rsidRDefault="00704074" w:rsidP="00704074">
      <w:pPr>
        <w:jc w:val="both"/>
      </w:pPr>
      <w:r w:rsidRPr="00C771E8">
        <w:t xml:space="preserve">D. </w:t>
      </w:r>
      <w:proofErr w:type="spellStart"/>
      <w:r w:rsidRPr="00C771E8">
        <w:t>цінними</w:t>
      </w:r>
      <w:proofErr w:type="spellEnd"/>
      <w:r w:rsidRPr="00C771E8">
        <w:t xml:space="preserve"> </w:t>
      </w:r>
      <w:proofErr w:type="spellStart"/>
      <w:r w:rsidRPr="00C771E8">
        <w:t>паперами</w:t>
      </w:r>
      <w:proofErr w:type="spellEnd"/>
      <w:r w:rsidRPr="00C771E8">
        <w:t xml:space="preserve">, </w:t>
      </w:r>
      <w:proofErr w:type="spellStart"/>
      <w:r w:rsidRPr="00C771E8">
        <w:t>які</w:t>
      </w:r>
      <w:proofErr w:type="spellEnd"/>
      <w:r w:rsidRPr="00C771E8">
        <w:t xml:space="preserve"> </w:t>
      </w:r>
      <w:proofErr w:type="spellStart"/>
      <w:r w:rsidRPr="00C771E8">
        <w:t>гарантують</w:t>
      </w:r>
      <w:proofErr w:type="spellEnd"/>
      <w:r w:rsidRPr="00C771E8">
        <w:t xml:space="preserve"> </w:t>
      </w:r>
      <w:proofErr w:type="spellStart"/>
      <w:r w:rsidRPr="00C771E8">
        <w:t>одержання</w:t>
      </w:r>
      <w:proofErr w:type="spellEnd"/>
      <w:r w:rsidRPr="00C771E8">
        <w:t xml:space="preserve"> </w:t>
      </w:r>
      <w:proofErr w:type="spellStart"/>
      <w:r w:rsidRPr="00C771E8">
        <w:t>прибутку</w:t>
      </w:r>
      <w:proofErr w:type="spellEnd"/>
      <w:r w:rsidRPr="00C771E8">
        <w:t>.</w:t>
      </w:r>
    </w:p>
    <w:p w:rsidR="00704074" w:rsidRPr="00C771E8" w:rsidRDefault="00704074" w:rsidP="00704074">
      <w:pPr>
        <w:jc w:val="both"/>
      </w:pPr>
    </w:p>
    <w:p w:rsidR="00704074" w:rsidRPr="00C771E8" w:rsidRDefault="00704074" w:rsidP="00704074">
      <w:pPr>
        <w:jc w:val="both"/>
      </w:pPr>
      <w:r w:rsidRPr="00C771E8">
        <w:t xml:space="preserve">30. </w:t>
      </w:r>
      <w:proofErr w:type="spellStart"/>
      <w:proofErr w:type="gramStart"/>
      <w:r w:rsidRPr="00C771E8">
        <w:t>Обл</w:t>
      </w:r>
      <w:proofErr w:type="gramEnd"/>
      <w:r w:rsidRPr="00C771E8">
        <w:t>ігації</w:t>
      </w:r>
      <w:proofErr w:type="spellEnd"/>
      <w:r w:rsidRPr="00C771E8">
        <w:t xml:space="preserve"> є:</w:t>
      </w:r>
    </w:p>
    <w:p w:rsidR="00704074" w:rsidRPr="00C771E8" w:rsidRDefault="00704074" w:rsidP="00704074">
      <w:pPr>
        <w:jc w:val="both"/>
      </w:pPr>
      <w:r w:rsidRPr="00C771E8">
        <w:t xml:space="preserve">А. </w:t>
      </w:r>
      <w:proofErr w:type="spellStart"/>
      <w:r w:rsidRPr="00C771E8">
        <w:t>долевими</w:t>
      </w:r>
      <w:proofErr w:type="spellEnd"/>
      <w:r w:rsidRPr="00C771E8">
        <w:t xml:space="preserve"> </w:t>
      </w:r>
      <w:proofErr w:type="spellStart"/>
      <w:r w:rsidRPr="00C771E8">
        <w:t>цінними</w:t>
      </w:r>
      <w:proofErr w:type="spellEnd"/>
      <w:r w:rsidRPr="00C771E8">
        <w:t xml:space="preserve"> </w:t>
      </w:r>
      <w:proofErr w:type="spellStart"/>
      <w:r w:rsidRPr="00C771E8">
        <w:t>паперами</w:t>
      </w:r>
      <w:proofErr w:type="spellEnd"/>
      <w:r w:rsidRPr="00C771E8">
        <w:t>;</w:t>
      </w:r>
    </w:p>
    <w:p w:rsidR="00704074" w:rsidRPr="00C771E8" w:rsidRDefault="00704074" w:rsidP="00704074">
      <w:pPr>
        <w:jc w:val="both"/>
      </w:pPr>
      <w:r w:rsidRPr="00C771E8">
        <w:t xml:space="preserve">B. </w:t>
      </w:r>
      <w:proofErr w:type="spellStart"/>
      <w:r w:rsidRPr="00C771E8">
        <w:t>борговими</w:t>
      </w:r>
      <w:proofErr w:type="spellEnd"/>
      <w:r w:rsidRPr="00C771E8">
        <w:t xml:space="preserve"> </w:t>
      </w:r>
      <w:proofErr w:type="spellStart"/>
      <w:r w:rsidRPr="00C771E8">
        <w:t>цінними</w:t>
      </w:r>
      <w:proofErr w:type="spellEnd"/>
      <w:r w:rsidRPr="00C771E8">
        <w:t xml:space="preserve"> </w:t>
      </w:r>
      <w:proofErr w:type="spellStart"/>
      <w:r w:rsidRPr="00C771E8">
        <w:t>паперами</w:t>
      </w:r>
      <w:proofErr w:type="spellEnd"/>
      <w:r w:rsidRPr="00C771E8">
        <w:t>;</w:t>
      </w:r>
    </w:p>
    <w:p w:rsidR="00704074" w:rsidRPr="00C771E8" w:rsidRDefault="00704074" w:rsidP="00704074">
      <w:pPr>
        <w:jc w:val="both"/>
      </w:pPr>
      <w:r w:rsidRPr="00C771E8">
        <w:t xml:space="preserve">C. </w:t>
      </w:r>
      <w:proofErr w:type="spellStart"/>
      <w:r w:rsidRPr="00C771E8">
        <w:t>деривативами</w:t>
      </w:r>
      <w:proofErr w:type="spellEnd"/>
    </w:p>
    <w:p w:rsidR="00704074" w:rsidRPr="00C771E8" w:rsidRDefault="00704074" w:rsidP="00704074">
      <w:pPr>
        <w:jc w:val="both"/>
      </w:pPr>
      <w:r w:rsidRPr="00C771E8">
        <w:t xml:space="preserve">D. </w:t>
      </w:r>
      <w:proofErr w:type="spellStart"/>
      <w:r w:rsidRPr="00C771E8">
        <w:t>цінними</w:t>
      </w:r>
      <w:proofErr w:type="spellEnd"/>
      <w:r w:rsidRPr="00C771E8">
        <w:t xml:space="preserve"> </w:t>
      </w:r>
      <w:proofErr w:type="spellStart"/>
      <w:r w:rsidRPr="00C771E8">
        <w:t>паперами</w:t>
      </w:r>
      <w:proofErr w:type="spellEnd"/>
      <w:r w:rsidRPr="00C771E8">
        <w:t xml:space="preserve">, </w:t>
      </w:r>
      <w:proofErr w:type="spellStart"/>
      <w:r w:rsidRPr="00C771E8">
        <w:t>які</w:t>
      </w:r>
      <w:proofErr w:type="spellEnd"/>
      <w:r w:rsidRPr="00C771E8">
        <w:t xml:space="preserve"> </w:t>
      </w:r>
      <w:proofErr w:type="spellStart"/>
      <w:r w:rsidRPr="00C771E8">
        <w:t>гарантують</w:t>
      </w:r>
      <w:proofErr w:type="spellEnd"/>
      <w:r w:rsidRPr="00C771E8">
        <w:t xml:space="preserve"> </w:t>
      </w:r>
      <w:proofErr w:type="spellStart"/>
      <w:r w:rsidRPr="00C771E8">
        <w:t>одержання</w:t>
      </w:r>
      <w:proofErr w:type="spellEnd"/>
      <w:r w:rsidRPr="00C771E8">
        <w:t xml:space="preserve"> </w:t>
      </w:r>
      <w:proofErr w:type="spellStart"/>
      <w:r w:rsidRPr="00C771E8">
        <w:t>прибутку</w:t>
      </w:r>
      <w:proofErr w:type="spellEnd"/>
      <w:r w:rsidRPr="00C771E8">
        <w:t>.</w:t>
      </w:r>
    </w:p>
    <w:p w:rsidR="00704074" w:rsidRPr="00C771E8" w:rsidRDefault="00704074" w:rsidP="00704074">
      <w:pPr>
        <w:jc w:val="both"/>
        <w:rPr>
          <w:lang w:val="uk-UA"/>
        </w:rPr>
      </w:pPr>
    </w:p>
    <w:p w:rsidR="00704074" w:rsidRPr="00C771E8" w:rsidRDefault="00704074" w:rsidP="00704074">
      <w:pPr>
        <w:jc w:val="both"/>
        <w:rPr>
          <w:lang w:val="uk-UA"/>
        </w:rPr>
      </w:pPr>
    </w:p>
    <w:p w:rsidR="00704074" w:rsidRPr="00C771E8" w:rsidRDefault="00704074" w:rsidP="00704074">
      <w:pPr>
        <w:jc w:val="center"/>
        <w:rPr>
          <w:lang w:val="uk-UA"/>
        </w:rPr>
      </w:pPr>
      <w:r w:rsidRPr="00C771E8">
        <w:rPr>
          <w:b/>
          <w:caps/>
          <w:lang w:val="uk-UA"/>
        </w:rPr>
        <w:t>Практична</w:t>
      </w:r>
      <w:r w:rsidRPr="00C771E8">
        <w:rPr>
          <w:b/>
          <w:lang w:val="uk-UA"/>
        </w:rPr>
        <w:t xml:space="preserve">  ЧАСТИНА</w:t>
      </w:r>
    </w:p>
    <w:p w:rsidR="00704074" w:rsidRPr="00C771E8" w:rsidRDefault="00704074" w:rsidP="00704074">
      <w:pPr>
        <w:jc w:val="both"/>
        <w:rPr>
          <w:lang w:val="uk-UA"/>
        </w:rPr>
      </w:pPr>
    </w:p>
    <w:p w:rsidR="00704074" w:rsidRPr="00C771E8" w:rsidRDefault="00704074" w:rsidP="00704074">
      <w:pPr>
        <w:ind w:firstLine="800"/>
        <w:jc w:val="both"/>
      </w:pPr>
      <w:r w:rsidRPr="00C771E8">
        <w:rPr>
          <w:i/>
          <w:iCs/>
        </w:rPr>
        <w:t> </w:t>
      </w:r>
      <w:proofErr w:type="spellStart"/>
      <w:r w:rsidRPr="00C771E8">
        <w:t>Акціонерне</w:t>
      </w:r>
      <w:proofErr w:type="spellEnd"/>
      <w:r w:rsidRPr="00C771E8">
        <w:t xml:space="preserve"> </w:t>
      </w:r>
      <w:proofErr w:type="spellStart"/>
      <w:r w:rsidRPr="00C771E8">
        <w:t>товариство</w:t>
      </w:r>
      <w:proofErr w:type="spellEnd"/>
      <w:r w:rsidRPr="00C771E8">
        <w:t xml:space="preserve"> “</w:t>
      </w:r>
      <w:proofErr w:type="spellStart"/>
      <w:r w:rsidRPr="00C771E8">
        <w:t>Холдінгова</w:t>
      </w:r>
      <w:proofErr w:type="spellEnd"/>
      <w:r w:rsidRPr="00C771E8">
        <w:t xml:space="preserve"> </w:t>
      </w:r>
      <w:proofErr w:type="spellStart"/>
      <w:r w:rsidRPr="00C771E8">
        <w:t>компанія</w:t>
      </w:r>
      <w:proofErr w:type="spellEnd"/>
      <w:r w:rsidRPr="00C771E8">
        <w:t xml:space="preserve"> “</w:t>
      </w:r>
      <w:proofErr w:type="spellStart"/>
      <w:r w:rsidRPr="00C771E8">
        <w:t>Київміськбуд</w:t>
      </w:r>
      <w:proofErr w:type="spellEnd"/>
      <w:r w:rsidRPr="00C771E8">
        <w:t xml:space="preserve">”” </w:t>
      </w:r>
      <w:proofErr w:type="spellStart"/>
      <w:r w:rsidRPr="00C771E8">
        <w:t>випустило</w:t>
      </w:r>
      <w:proofErr w:type="spellEnd"/>
      <w:r w:rsidRPr="00C771E8">
        <w:t xml:space="preserve"> 1 </w:t>
      </w:r>
      <w:proofErr w:type="spellStart"/>
      <w:r w:rsidRPr="00C771E8">
        <w:t>тисячу</w:t>
      </w:r>
      <w:proofErr w:type="spellEnd"/>
      <w:r w:rsidRPr="00C771E8">
        <w:t xml:space="preserve"> </w:t>
      </w:r>
      <w:proofErr w:type="spellStart"/>
      <w:r w:rsidRPr="00C771E8">
        <w:t>привілейованих</w:t>
      </w:r>
      <w:proofErr w:type="spellEnd"/>
      <w:r w:rsidRPr="00C771E8">
        <w:t xml:space="preserve"> </w:t>
      </w:r>
      <w:proofErr w:type="spellStart"/>
      <w:r w:rsidRPr="00C771E8">
        <w:t>акцій</w:t>
      </w:r>
      <w:proofErr w:type="spellEnd"/>
      <w:r w:rsidRPr="00C771E8">
        <w:t xml:space="preserve"> </w:t>
      </w:r>
      <w:proofErr w:type="spellStart"/>
      <w:r w:rsidRPr="00C771E8">
        <w:t>номіналом</w:t>
      </w:r>
      <w:proofErr w:type="spellEnd"/>
      <w:r w:rsidRPr="00C771E8">
        <w:t xml:space="preserve"> 10 </w:t>
      </w:r>
      <w:proofErr w:type="spellStart"/>
      <w:r w:rsidRPr="00C771E8">
        <w:t>грн</w:t>
      </w:r>
      <w:proofErr w:type="spellEnd"/>
      <w:r w:rsidRPr="00C771E8">
        <w:t xml:space="preserve">. </w:t>
      </w:r>
      <w:proofErr w:type="spellStart"/>
      <w:r w:rsidRPr="00C771E8">
        <w:t>Мінімальний</w:t>
      </w:r>
      <w:proofErr w:type="spellEnd"/>
      <w:r w:rsidRPr="00C771E8">
        <w:t xml:space="preserve"> </w:t>
      </w:r>
      <w:proofErr w:type="spellStart"/>
      <w:proofErr w:type="gramStart"/>
      <w:r w:rsidRPr="00C771E8">
        <w:t>р</w:t>
      </w:r>
      <w:proofErr w:type="gramEnd"/>
      <w:r w:rsidRPr="00C771E8">
        <w:t>ічний</w:t>
      </w:r>
      <w:proofErr w:type="spellEnd"/>
      <w:r w:rsidRPr="00C771E8">
        <w:t xml:space="preserve"> </w:t>
      </w:r>
      <w:proofErr w:type="spellStart"/>
      <w:r w:rsidRPr="00C771E8">
        <w:t>прибуток</w:t>
      </w:r>
      <w:proofErr w:type="spellEnd"/>
      <w:r w:rsidRPr="00C771E8">
        <w:t xml:space="preserve"> при </w:t>
      </w:r>
      <w:proofErr w:type="spellStart"/>
      <w:r w:rsidRPr="00C771E8">
        <w:t>емісії</w:t>
      </w:r>
      <w:proofErr w:type="spellEnd"/>
      <w:r w:rsidRPr="00C771E8">
        <w:t xml:space="preserve"> </w:t>
      </w:r>
      <w:proofErr w:type="spellStart"/>
      <w:r w:rsidRPr="00C771E8">
        <w:t>акцій</w:t>
      </w:r>
      <w:proofErr w:type="spellEnd"/>
      <w:r w:rsidRPr="00C771E8">
        <w:t xml:space="preserve"> </w:t>
      </w:r>
      <w:proofErr w:type="spellStart"/>
      <w:r w:rsidRPr="00C771E8">
        <w:t>було</w:t>
      </w:r>
      <w:proofErr w:type="spellEnd"/>
      <w:r w:rsidRPr="00C771E8">
        <w:t xml:space="preserve"> </w:t>
      </w:r>
      <w:proofErr w:type="spellStart"/>
      <w:r w:rsidRPr="00C771E8">
        <w:t>оголошено</w:t>
      </w:r>
      <w:proofErr w:type="spellEnd"/>
      <w:r w:rsidRPr="00C771E8">
        <w:t xml:space="preserve"> </w:t>
      </w:r>
      <w:proofErr w:type="spellStart"/>
      <w:r w:rsidRPr="00C771E8">
        <w:t>рівним</w:t>
      </w:r>
      <w:proofErr w:type="spellEnd"/>
      <w:r w:rsidRPr="00C771E8">
        <w:t xml:space="preserve"> 25% </w:t>
      </w:r>
      <w:proofErr w:type="spellStart"/>
      <w:r w:rsidRPr="00C771E8">
        <w:t>від</w:t>
      </w:r>
      <w:proofErr w:type="spellEnd"/>
      <w:r w:rsidRPr="00C771E8">
        <w:t xml:space="preserve"> </w:t>
      </w:r>
      <w:proofErr w:type="spellStart"/>
      <w:r w:rsidRPr="00C771E8">
        <w:t>їх</w:t>
      </w:r>
      <w:proofErr w:type="spellEnd"/>
      <w:r w:rsidRPr="00C771E8">
        <w:t xml:space="preserve"> </w:t>
      </w:r>
      <w:proofErr w:type="spellStart"/>
      <w:r w:rsidRPr="00C771E8">
        <w:t>номіналу</w:t>
      </w:r>
      <w:proofErr w:type="spellEnd"/>
      <w:r w:rsidRPr="00C771E8">
        <w:t xml:space="preserve">. </w:t>
      </w:r>
      <w:proofErr w:type="spellStart"/>
      <w:r w:rsidRPr="00C771E8">
        <w:t>Чистий</w:t>
      </w:r>
      <w:proofErr w:type="spellEnd"/>
      <w:r w:rsidRPr="00C771E8">
        <w:t xml:space="preserve"> </w:t>
      </w:r>
      <w:proofErr w:type="spellStart"/>
      <w:r w:rsidRPr="00C771E8">
        <w:t>прибуток</w:t>
      </w:r>
      <w:proofErr w:type="spellEnd"/>
      <w:r w:rsidRPr="00C771E8">
        <w:t xml:space="preserve"> </w:t>
      </w:r>
      <w:proofErr w:type="spellStart"/>
      <w:r w:rsidRPr="00C771E8">
        <w:t>товариства</w:t>
      </w:r>
      <w:proofErr w:type="spellEnd"/>
      <w:r w:rsidRPr="00C771E8">
        <w:t xml:space="preserve"> </w:t>
      </w:r>
      <w:proofErr w:type="spellStart"/>
      <w:r w:rsidRPr="00C771E8">
        <w:t>складає</w:t>
      </w:r>
      <w:proofErr w:type="spellEnd"/>
      <w:r w:rsidRPr="00C771E8">
        <w:t xml:space="preserve"> 5000 </w:t>
      </w:r>
      <w:proofErr w:type="spellStart"/>
      <w:r w:rsidRPr="00C771E8">
        <w:t>грн</w:t>
      </w:r>
      <w:proofErr w:type="spellEnd"/>
      <w:r w:rsidRPr="00C771E8">
        <w:t xml:space="preserve">. </w:t>
      </w:r>
      <w:proofErr w:type="spellStart"/>
      <w:r w:rsidRPr="00C771E8">
        <w:t>Визначити</w:t>
      </w:r>
      <w:proofErr w:type="spellEnd"/>
      <w:r w:rsidRPr="00C771E8">
        <w:t xml:space="preserve"> </w:t>
      </w:r>
      <w:proofErr w:type="spellStart"/>
      <w:r w:rsidRPr="00C771E8">
        <w:t>мінімальну</w:t>
      </w:r>
      <w:proofErr w:type="spellEnd"/>
      <w:r w:rsidRPr="00C771E8">
        <w:t xml:space="preserve"> суму, яку </w:t>
      </w:r>
      <w:proofErr w:type="spellStart"/>
      <w:r w:rsidRPr="00C771E8">
        <w:t>товариство</w:t>
      </w:r>
      <w:proofErr w:type="spellEnd"/>
      <w:r w:rsidRPr="00C771E8">
        <w:t xml:space="preserve"> повинно </w:t>
      </w:r>
      <w:proofErr w:type="spellStart"/>
      <w:r w:rsidRPr="00C771E8">
        <w:t>сплатити</w:t>
      </w:r>
      <w:proofErr w:type="spellEnd"/>
      <w:r w:rsidRPr="00C771E8">
        <w:t xml:space="preserve"> </w:t>
      </w:r>
      <w:proofErr w:type="gramStart"/>
      <w:r w:rsidRPr="00C771E8">
        <w:t>кожного</w:t>
      </w:r>
      <w:proofErr w:type="gramEnd"/>
      <w:r w:rsidRPr="00C771E8">
        <w:t xml:space="preserve"> року у </w:t>
      </w:r>
      <w:proofErr w:type="spellStart"/>
      <w:r w:rsidRPr="00C771E8">
        <w:t>вигляді</w:t>
      </w:r>
      <w:proofErr w:type="spellEnd"/>
      <w:r w:rsidRPr="00C771E8">
        <w:t xml:space="preserve"> </w:t>
      </w:r>
      <w:proofErr w:type="spellStart"/>
      <w:r w:rsidRPr="00C771E8">
        <w:t>дивідендів</w:t>
      </w:r>
      <w:proofErr w:type="spellEnd"/>
      <w:r w:rsidRPr="00C771E8">
        <w:t xml:space="preserve"> за </w:t>
      </w:r>
      <w:proofErr w:type="spellStart"/>
      <w:r w:rsidRPr="00C771E8">
        <w:t>привілейованими</w:t>
      </w:r>
      <w:proofErr w:type="spellEnd"/>
      <w:r w:rsidRPr="00C771E8">
        <w:t xml:space="preserve"> </w:t>
      </w:r>
      <w:proofErr w:type="spellStart"/>
      <w:r w:rsidRPr="00C771E8">
        <w:t>акціями</w:t>
      </w:r>
      <w:proofErr w:type="spellEnd"/>
      <w:r w:rsidRPr="00C771E8">
        <w:t xml:space="preserve"> та </w:t>
      </w:r>
      <w:proofErr w:type="spellStart"/>
      <w:r w:rsidRPr="00C771E8">
        <w:t>прибуток</w:t>
      </w:r>
      <w:proofErr w:type="spellEnd"/>
      <w:r w:rsidRPr="00C771E8">
        <w:t xml:space="preserve"> на </w:t>
      </w:r>
      <w:proofErr w:type="spellStart"/>
      <w:r w:rsidRPr="00C771E8">
        <w:t>прості</w:t>
      </w:r>
      <w:proofErr w:type="spellEnd"/>
      <w:r w:rsidRPr="00C771E8">
        <w:t xml:space="preserve"> </w:t>
      </w:r>
      <w:proofErr w:type="spellStart"/>
      <w:r w:rsidRPr="00C771E8">
        <w:t>акції</w:t>
      </w:r>
      <w:proofErr w:type="spellEnd"/>
      <w:r w:rsidRPr="00C771E8">
        <w:t>.</w:t>
      </w:r>
    </w:p>
    <w:p w:rsidR="00704074" w:rsidRPr="00C771E8" w:rsidRDefault="00704074" w:rsidP="00704074">
      <w:pPr>
        <w:jc w:val="both"/>
      </w:pPr>
    </w:p>
    <w:p w:rsidR="00704074" w:rsidRPr="00C771E8" w:rsidRDefault="00704074" w:rsidP="00704074">
      <w:pPr>
        <w:jc w:val="both"/>
        <w:rPr>
          <w:lang w:val="uk-UA"/>
        </w:rPr>
      </w:pPr>
    </w:p>
    <w:p w:rsidR="00704074" w:rsidRPr="00C771E8" w:rsidRDefault="00704074" w:rsidP="00704074">
      <w:pPr>
        <w:jc w:val="both"/>
        <w:rPr>
          <w:lang w:val="uk-UA"/>
        </w:rPr>
      </w:pPr>
    </w:p>
    <w:p w:rsidR="00704074" w:rsidRPr="00C771E8" w:rsidRDefault="00704074" w:rsidP="00704074">
      <w:pPr>
        <w:jc w:val="both"/>
        <w:rPr>
          <w:lang w:val="uk-UA"/>
        </w:rPr>
      </w:pPr>
    </w:p>
    <w:p w:rsidR="00DC13D9" w:rsidRPr="00B050E8" w:rsidRDefault="00DC13D9" w:rsidP="00DC13D9">
      <w:pPr>
        <w:jc w:val="both"/>
        <w:rPr>
          <w:lang w:val="uk-UA"/>
        </w:rPr>
      </w:pPr>
    </w:p>
    <w:p w:rsidR="00DC13D9" w:rsidRPr="00B050E8" w:rsidRDefault="00DC13D9" w:rsidP="00DC13D9">
      <w:pPr>
        <w:jc w:val="both"/>
        <w:rPr>
          <w:lang w:val="uk-UA"/>
        </w:rPr>
      </w:pPr>
    </w:p>
    <w:p w:rsidR="00DC13D9" w:rsidRPr="00B050E8" w:rsidRDefault="00DC13D9" w:rsidP="00DC13D9">
      <w:pPr>
        <w:jc w:val="both"/>
        <w:rPr>
          <w:lang w:val="uk-UA"/>
        </w:rPr>
      </w:pPr>
    </w:p>
    <w:p w:rsidR="00DC13D9" w:rsidRPr="00B050E8" w:rsidRDefault="00DC13D9" w:rsidP="00DC13D9">
      <w:pPr>
        <w:jc w:val="both"/>
        <w:rPr>
          <w:lang w:val="uk-UA"/>
        </w:rPr>
      </w:pPr>
    </w:p>
    <w:p w:rsidR="00DC13D9" w:rsidRPr="00B050E8" w:rsidRDefault="00DC13D9" w:rsidP="00DC13D9">
      <w:pPr>
        <w:jc w:val="both"/>
        <w:rPr>
          <w:lang w:val="uk-UA"/>
        </w:rPr>
      </w:pPr>
    </w:p>
    <w:p w:rsidR="00DC13D9" w:rsidRPr="00CC0902" w:rsidRDefault="00DC13D9" w:rsidP="00DC13D9">
      <w:pPr>
        <w:tabs>
          <w:tab w:val="left" w:pos="7420"/>
        </w:tabs>
        <w:rPr>
          <w:lang w:val="uk-UA"/>
        </w:rPr>
      </w:pPr>
      <w:r w:rsidRPr="00CC0902">
        <w:rPr>
          <w:lang w:val="uk-UA"/>
        </w:rPr>
        <w:t xml:space="preserve">Затверджено на засіданні кафедри </w:t>
      </w:r>
      <w:r w:rsidRPr="00CC0902">
        <w:rPr>
          <w:u w:val="single"/>
          <w:lang w:val="uk-UA"/>
        </w:rPr>
        <w:t xml:space="preserve">             м</w:t>
      </w:r>
      <w:r w:rsidRPr="00CC0902">
        <w:rPr>
          <w:iCs/>
          <w:u w:val="single"/>
          <w:lang w:val="uk-UA"/>
        </w:rPr>
        <w:t>енеджменту і адміністрування</w:t>
      </w:r>
      <w:r w:rsidRPr="00CC0902">
        <w:rPr>
          <w:iCs/>
          <w:u w:val="single"/>
          <w:lang w:val="uk-UA"/>
        </w:rPr>
        <w:tab/>
      </w:r>
      <w:r w:rsidRPr="00CC0902">
        <w:rPr>
          <w:iCs/>
          <w:u w:val="single"/>
          <w:lang w:val="uk-UA"/>
        </w:rPr>
        <w:tab/>
      </w:r>
      <w:r w:rsidRPr="00CC0902">
        <w:rPr>
          <w:iCs/>
          <w:u w:val="single"/>
          <w:lang w:val="uk-UA"/>
        </w:rPr>
        <w:tab/>
      </w:r>
    </w:p>
    <w:p w:rsidR="00DC13D9" w:rsidRPr="00B050E8" w:rsidRDefault="00DC13D9" w:rsidP="00DC13D9">
      <w:pPr>
        <w:rPr>
          <w:b/>
        </w:rPr>
      </w:pPr>
      <w:r w:rsidRPr="00B050E8">
        <w:t xml:space="preserve">Протокол </w:t>
      </w:r>
      <w:r w:rsidRPr="00B050E8">
        <w:rPr>
          <w:iCs/>
          <w:u w:val="single"/>
        </w:rPr>
        <w:t xml:space="preserve">№ 12 </w:t>
      </w:r>
      <w:proofErr w:type="spellStart"/>
      <w:r w:rsidRPr="00B050E8">
        <w:t>від</w:t>
      </w:r>
      <w:proofErr w:type="spellEnd"/>
      <w:r w:rsidRPr="00B050E8">
        <w:t xml:space="preserve"> </w:t>
      </w:r>
      <w:r w:rsidRPr="00B050E8">
        <w:rPr>
          <w:u w:val="single"/>
        </w:rPr>
        <w:t xml:space="preserve">   4   </w:t>
      </w:r>
      <w:r w:rsidRPr="00B050E8">
        <w:rPr>
          <w:u w:val="single"/>
          <w:lang w:val="uk-UA"/>
        </w:rPr>
        <w:t>січ</w:t>
      </w:r>
      <w:proofErr w:type="spellStart"/>
      <w:r w:rsidRPr="00B050E8">
        <w:rPr>
          <w:iCs/>
          <w:u w:val="single"/>
        </w:rPr>
        <w:t>ня</w:t>
      </w:r>
      <w:proofErr w:type="spellEnd"/>
      <w:r w:rsidRPr="00B050E8">
        <w:rPr>
          <w:iCs/>
          <w:u w:val="single"/>
        </w:rPr>
        <w:t xml:space="preserve">   201</w:t>
      </w:r>
      <w:r w:rsidRPr="00B050E8">
        <w:rPr>
          <w:iCs/>
          <w:u w:val="single"/>
          <w:lang w:val="uk-UA"/>
        </w:rPr>
        <w:t>8</w:t>
      </w:r>
      <w:r w:rsidRPr="00B050E8">
        <w:rPr>
          <w:iCs/>
          <w:u w:val="single"/>
        </w:rPr>
        <w:t xml:space="preserve"> р.</w:t>
      </w:r>
    </w:p>
    <w:p w:rsidR="00DC13D9" w:rsidRPr="00B050E8" w:rsidRDefault="00DC13D9" w:rsidP="00DC13D9">
      <w:pPr>
        <w:rPr>
          <w:u w:val="single"/>
        </w:rPr>
      </w:pPr>
      <w:proofErr w:type="spellStart"/>
      <w:r w:rsidRPr="00B050E8">
        <w:t>Завідувач</w:t>
      </w:r>
      <w:proofErr w:type="spellEnd"/>
      <w:r w:rsidRPr="00B050E8">
        <w:t xml:space="preserve"> </w:t>
      </w:r>
      <w:proofErr w:type="spellStart"/>
      <w:r w:rsidRPr="00B050E8">
        <w:t>кафедри</w:t>
      </w:r>
      <w:proofErr w:type="spellEnd"/>
      <w:r w:rsidRPr="00B050E8">
        <w:t xml:space="preserve">, доц. </w:t>
      </w:r>
      <w:r w:rsidRPr="00B050E8">
        <w:rPr>
          <w:u w:val="single"/>
        </w:rPr>
        <w:tab/>
      </w:r>
      <w:r w:rsidRPr="00B050E8">
        <w:rPr>
          <w:u w:val="single"/>
        </w:rPr>
        <w:tab/>
      </w:r>
      <w:r w:rsidRPr="00B050E8">
        <w:rPr>
          <w:u w:val="single"/>
        </w:rPr>
        <w:tab/>
      </w:r>
      <w:r w:rsidRPr="00B050E8">
        <w:rPr>
          <w:u w:val="single"/>
        </w:rPr>
        <w:tab/>
      </w:r>
      <w:r w:rsidRPr="00B050E8">
        <w:rPr>
          <w:u w:val="single"/>
        </w:rPr>
        <w:tab/>
      </w:r>
      <w:r w:rsidRPr="00B050E8">
        <w:rPr>
          <w:u w:val="single"/>
        </w:rPr>
        <w:tab/>
      </w:r>
      <w:r w:rsidRPr="00B050E8">
        <w:rPr>
          <w:u w:val="single"/>
        </w:rPr>
        <w:tab/>
      </w:r>
      <w:r w:rsidRPr="00B050E8">
        <w:rPr>
          <w:u w:val="single"/>
        </w:rPr>
        <w:tab/>
      </w:r>
      <w:proofErr w:type="spellStart"/>
      <w:r w:rsidRPr="00B050E8">
        <w:rPr>
          <w:u w:val="single"/>
        </w:rPr>
        <w:t>Козирєва</w:t>
      </w:r>
      <w:proofErr w:type="spellEnd"/>
      <w:r w:rsidRPr="00B050E8">
        <w:rPr>
          <w:u w:val="single"/>
        </w:rPr>
        <w:t xml:space="preserve"> О. В.</w:t>
      </w:r>
    </w:p>
    <w:p w:rsidR="00DC13D9" w:rsidRPr="00B050E8" w:rsidRDefault="00DC13D9" w:rsidP="00DC13D9">
      <w:r w:rsidRPr="00B050E8">
        <w:t xml:space="preserve">                                                                 (</w:t>
      </w:r>
      <w:proofErr w:type="spellStart"/>
      <w:proofErr w:type="gramStart"/>
      <w:r w:rsidRPr="00B050E8">
        <w:t>п</w:t>
      </w:r>
      <w:proofErr w:type="gramEnd"/>
      <w:r w:rsidRPr="00B050E8">
        <w:t>ідпис</w:t>
      </w:r>
      <w:proofErr w:type="spellEnd"/>
      <w:r w:rsidRPr="00B050E8">
        <w:t xml:space="preserve">)                       </w:t>
      </w:r>
      <w:r w:rsidRPr="00B050E8">
        <w:rPr>
          <w:lang w:val="uk-UA"/>
        </w:rPr>
        <w:t xml:space="preserve">                </w:t>
      </w:r>
      <w:r w:rsidRPr="00B050E8">
        <w:t>(</w:t>
      </w:r>
      <w:proofErr w:type="spellStart"/>
      <w:r w:rsidRPr="00B050E8">
        <w:t>прізвище</w:t>
      </w:r>
      <w:proofErr w:type="spellEnd"/>
      <w:r w:rsidRPr="00B050E8">
        <w:t xml:space="preserve"> та </w:t>
      </w:r>
      <w:proofErr w:type="spellStart"/>
      <w:r w:rsidRPr="00B050E8">
        <w:t>ініціали</w:t>
      </w:r>
      <w:proofErr w:type="spellEnd"/>
      <w:r w:rsidRPr="00B050E8">
        <w:t>)</w:t>
      </w:r>
    </w:p>
    <w:p w:rsidR="00DC13D9" w:rsidRPr="00B050E8" w:rsidRDefault="00DC13D9" w:rsidP="00DC13D9">
      <w:pPr>
        <w:rPr>
          <w:lang w:val="uk-UA"/>
        </w:rPr>
      </w:pPr>
      <w:proofErr w:type="spellStart"/>
      <w:r w:rsidRPr="00B050E8">
        <w:t>Екзаменатор</w:t>
      </w:r>
      <w:proofErr w:type="spellEnd"/>
      <w:r w:rsidRPr="00B050E8">
        <w:t xml:space="preserve">, доц.    </w:t>
      </w:r>
      <w:r w:rsidRPr="00B050E8">
        <w:rPr>
          <w:u w:val="single"/>
        </w:rPr>
        <w:t xml:space="preserve">                                  </w:t>
      </w:r>
      <w:r w:rsidRPr="00B050E8">
        <w:rPr>
          <w:u w:val="single"/>
        </w:rPr>
        <w:tab/>
      </w:r>
      <w:r w:rsidRPr="00B050E8">
        <w:rPr>
          <w:u w:val="single"/>
        </w:rPr>
        <w:tab/>
      </w:r>
      <w:r w:rsidRPr="00B050E8">
        <w:rPr>
          <w:u w:val="single"/>
        </w:rPr>
        <w:tab/>
      </w:r>
      <w:r w:rsidRPr="00B050E8">
        <w:rPr>
          <w:u w:val="single"/>
        </w:rPr>
        <w:tab/>
      </w:r>
      <w:r w:rsidRPr="00B050E8">
        <w:rPr>
          <w:u w:val="single"/>
        </w:rPr>
        <w:tab/>
      </w:r>
      <w:r w:rsidRPr="00B050E8">
        <w:rPr>
          <w:u w:val="single"/>
        </w:rPr>
        <w:tab/>
      </w:r>
      <w:r w:rsidRPr="00B050E8">
        <w:rPr>
          <w:u w:val="single"/>
          <w:lang w:val="uk-UA"/>
        </w:rPr>
        <w:t>Козирєва О. В.</w:t>
      </w:r>
    </w:p>
    <w:p w:rsidR="00DC13D9" w:rsidRPr="002D3F67" w:rsidRDefault="00DC13D9" w:rsidP="00DC13D9">
      <w:pPr>
        <w:spacing w:line="276" w:lineRule="auto"/>
        <w:rPr>
          <w:lang w:val="uk-UA"/>
        </w:rPr>
      </w:pPr>
      <w:r w:rsidRPr="00B050E8">
        <w:t xml:space="preserve">                                                 </w:t>
      </w:r>
      <w:r w:rsidRPr="00B050E8">
        <w:rPr>
          <w:lang w:val="uk-UA"/>
        </w:rPr>
        <w:t xml:space="preserve">                </w:t>
      </w:r>
      <w:r w:rsidRPr="002D3F67">
        <w:rPr>
          <w:lang w:val="uk-UA"/>
        </w:rPr>
        <w:t>(підпис)                                       (прізвище та ініціали)</w:t>
      </w:r>
    </w:p>
    <w:p w:rsidR="00704074" w:rsidRDefault="00704074">
      <w:pPr>
        <w:spacing w:after="200" w:line="276" w:lineRule="auto"/>
        <w:rPr>
          <w:b/>
          <w:caps/>
          <w:sz w:val="28"/>
          <w:szCs w:val="28"/>
          <w:lang/>
        </w:rPr>
      </w:pPr>
      <w:r>
        <w:rPr>
          <w:b/>
          <w:caps/>
          <w:sz w:val="28"/>
          <w:szCs w:val="28"/>
        </w:rPr>
        <w:br w:type="page"/>
      </w:r>
    </w:p>
    <w:p w:rsidR="00F720BA" w:rsidRPr="00854344" w:rsidRDefault="00F720BA" w:rsidP="00854344">
      <w:pPr>
        <w:pStyle w:val="a9"/>
        <w:spacing w:line="360" w:lineRule="auto"/>
        <w:jc w:val="center"/>
        <w:rPr>
          <w:b/>
          <w:caps/>
          <w:sz w:val="28"/>
          <w:szCs w:val="28"/>
          <w:lang w:val="uk-UA"/>
        </w:rPr>
      </w:pPr>
      <w:r w:rsidRPr="00854344">
        <w:rPr>
          <w:b/>
          <w:caps/>
          <w:sz w:val="28"/>
          <w:szCs w:val="28"/>
        </w:rPr>
        <w:lastRenderedPageBreak/>
        <w:t xml:space="preserve">КРИТЕРІЇ оцінювання знань і вмінь здобувачів вищої освіти з </w:t>
      </w:r>
      <w:r w:rsidRPr="00854344">
        <w:rPr>
          <w:b/>
          <w:caps/>
          <w:sz w:val="28"/>
          <w:szCs w:val="28"/>
          <w:lang w:val="uk-UA"/>
        </w:rPr>
        <w:t xml:space="preserve"> </w:t>
      </w:r>
      <w:r w:rsidRPr="00854344">
        <w:rPr>
          <w:b/>
          <w:caps/>
          <w:sz w:val="28"/>
          <w:szCs w:val="28"/>
        </w:rPr>
        <w:t>навчальної дисципліни  «</w:t>
      </w:r>
      <w:r w:rsidR="00704074">
        <w:rPr>
          <w:b/>
          <w:caps/>
          <w:sz w:val="28"/>
          <w:szCs w:val="28"/>
          <w:lang w:val="uk-UA"/>
        </w:rPr>
        <w:t>КОРПОРАТИВНЕ УПРАВЛІННЯ</w:t>
      </w:r>
      <w:r w:rsidRPr="00854344">
        <w:rPr>
          <w:b/>
          <w:caps/>
          <w:sz w:val="28"/>
          <w:szCs w:val="28"/>
        </w:rPr>
        <w:t xml:space="preserve">» </w:t>
      </w:r>
    </w:p>
    <w:p w:rsidR="00F720BA" w:rsidRPr="00854344" w:rsidRDefault="00F720BA" w:rsidP="00854344">
      <w:pPr>
        <w:pStyle w:val="a9"/>
        <w:spacing w:line="360" w:lineRule="auto"/>
        <w:jc w:val="center"/>
        <w:rPr>
          <w:b/>
          <w:bCs/>
          <w:color w:val="000000"/>
          <w:sz w:val="28"/>
          <w:szCs w:val="28"/>
        </w:rPr>
      </w:pPr>
      <w:r w:rsidRPr="00854344">
        <w:rPr>
          <w:b/>
          <w:bCs/>
          <w:sz w:val="28"/>
          <w:szCs w:val="28"/>
          <w:lang w:eastAsia="uk-UA"/>
        </w:rPr>
        <w:t>ПІДСУМКОВИЙ МОДУЛЬНИЙ КОНТРОЛЬ</w:t>
      </w:r>
      <w:r w:rsidRPr="00854344">
        <w:rPr>
          <w:b/>
          <w:bCs/>
          <w:color w:val="000000"/>
          <w:sz w:val="28"/>
          <w:szCs w:val="28"/>
        </w:rPr>
        <w:t xml:space="preserve">  </w:t>
      </w:r>
    </w:p>
    <w:p w:rsidR="004C66B7" w:rsidRDefault="004C66B7" w:rsidP="00704074">
      <w:pPr>
        <w:tabs>
          <w:tab w:val="left" w:pos="6400"/>
        </w:tabs>
        <w:autoSpaceDE w:val="0"/>
        <w:autoSpaceDN w:val="0"/>
        <w:spacing w:line="360" w:lineRule="auto"/>
        <w:ind w:firstLine="624"/>
        <w:jc w:val="both"/>
        <w:rPr>
          <w:b/>
          <w:sz w:val="28"/>
          <w:szCs w:val="28"/>
          <w:lang w:val="uk-UA"/>
        </w:rPr>
      </w:pPr>
    </w:p>
    <w:p w:rsidR="00704074" w:rsidRPr="00704074" w:rsidRDefault="00704074" w:rsidP="00704074">
      <w:pPr>
        <w:tabs>
          <w:tab w:val="left" w:pos="6400"/>
        </w:tabs>
        <w:autoSpaceDE w:val="0"/>
        <w:autoSpaceDN w:val="0"/>
        <w:spacing w:line="360" w:lineRule="auto"/>
        <w:ind w:firstLine="624"/>
        <w:jc w:val="both"/>
        <w:rPr>
          <w:bCs/>
          <w:lang w:val="uk-UA" w:eastAsia="uk-UA"/>
        </w:rPr>
      </w:pPr>
      <w:r w:rsidRPr="00704074">
        <w:rPr>
          <w:b/>
          <w:lang w:val="uk-UA"/>
        </w:rPr>
        <w:t>Підсумковий модульний контроль (ПМК)</w:t>
      </w:r>
      <w:r w:rsidRPr="00704074">
        <w:rPr>
          <w:lang w:val="uk-UA"/>
        </w:rPr>
        <w:t xml:space="preserve"> включає: тестовий (теоретичний) контроль та кон</w:t>
      </w:r>
      <w:r w:rsidRPr="00704074">
        <w:rPr>
          <w:lang w:val="uk-UA"/>
        </w:rPr>
        <w:t>т</w:t>
      </w:r>
      <w:r w:rsidRPr="00704074">
        <w:rPr>
          <w:lang w:val="uk-UA"/>
        </w:rPr>
        <w:t xml:space="preserve">роль практичний умінь та навичок. ПМК здійснюється по закінченню вивчення модуля 1 (дисципліни) на підсумковому контрольному занятті. </w:t>
      </w:r>
      <w:r w:rsidRPr="00704074">
        <w:rPr>
          <w:bCs/>
          <w:lang w:val="uk-UA" w:eastAsia="uk-UA"/>
        </w:rPr>
        <w:t>До ПМК  допускаються лише ті здобувачі вищої освіти, які в</w:t>
      </w:r>
      <w:r w:rsidRPr="00704074">
        <w:rPr>
          <w:bCs/>
          <w:lang w:val="uk-UA" w:eastAsia="uk-UA"/>
        </w:rPr>
        <w:t>и</w:t>
      </w:r>
      <w:r w:rsidRPr="00704074">
        <w:rPr>
          <w:bCs/>
          <w:lang w:val="uk-UA" w:eastAsia="uk-UA"/>
        </w:rPr>
        <w:t>конали всі види робіт, передбачені навчальною програмою, та при вивченні двох змістових модулів н</w:t>
      </w:r>
      <w:r w:rsidRPr="00704074">
        <w:rPr>
          <w:bCs/>
          <w:lang w:val="uk-UA" w:eastAsia="uk-UA"/>
        </w:rPr>
        <w:t>а</w:t>
      </w:r>
      <w:r w:rsidRPr="00704074">
        <w:rPr>
          <w:bCs/>
          <w:lang w:val="uk-UA" w:eastAsia="uk-UA"/>
        </w:rPr>
        <w:t>брали за поточну діяльність мінімум 35 балів (сума змістових модулів = ЗМ1 + ЗМ2).</w:t>
      </w:r>
    </w:p>
    <w:p w:rsidR="00704074" w:rsidRPr="00704074" w:rsidRDefault="00704074" w:rsidP="00704074">
      <w:pPr>
        <w:pStyle w:val="a9"/>
        <w:spacing w:after="0" w:line="360" w:lineRule="auto"/>
        <w:ind w:left="0" w:firstLine="624"/>
        <w:jc w:val="both"/>
        <w:rPr>
          <w:bCs/>
          <w:color w:val="000000"/>
        </w:rPr>
      </w:pPr>
      <w:proofErr w:type="spellStart"/>
      <w:r w:rsidRPr="00704074">
        <w:rPr>
          <w:bCs/>
          <w:lang w:eastAsia="uk-UA"/>
        </w:rPr>
        <w:t>Загальна</w:t>
      </w:r>
      <w:proofErr w:type="spellEnd"/>
      <w:r w:rsidRPr="00704074">
        <w:rPr>
          <w:bCs/>
          <w:lang w:eastAsia="uk-UA"/>
        </w:rPr>
        <w:t xml:space="preserve"> сума </w:t>
      </w:r>
      <w:proofErr w:type="spellStart"/>
      <w:r w:rsidRPr="00704074">
        <w:rPr>
          <w:bCs/>
          <w:lang w:eastAsia="uk-UA"/>
        </w:rPr>
        <w:t>балів</w:t>
      </w:r>
      <w:proofErr w:type="spellEnd"/>
      <w:r w:rsidRPr="00704074">
        <w:rPr>
          <w:bCs/>
          <w:lang w:eastAsia="uk-UA"/>
        </w:rPr>
        <w:t xml:space="preserve"> ПМК </w:t>
      </w:r>
      <w:proofErr w:type="spellStart"/>
      <w:r w:rsidRPr="00704074">
        <w:rPr>
          <w:bCs/>
          <w:lang w:eastAsia="uk-UA"/>
        </w:rPr>
        <w:t>складає</w:t>
      </w:r>
      <w:proofErr w:type="spellEnd"/>
      <w:r w:rsidRPr="00704074">
        <w:rPr>
          <w:bCs/>
          <w:lang w:eastAsia="uk-UA"/>
        </w:rPr>
        <w:t xml:space="preserve"> </w:t>
      </w:r>
      <w:r w:rsidRPr="00704074">
        <w:rPr>
          <w:b/>
          <w:bCs/>
          <w:lang w:eastAsia="uk-UA"/>
        </w:rPr>
        <w:t xml:space="preserve">максимум 40 </w:t>
      </w:r>
      <w:proofErr w:type="spellStart"/>
      <w:r w:rsidRPr="00704074">
        <w:rPr>
          <w:b/>
          <w:bCs/>
          <w:lang w:eastAsia="uk-UA"/>
        </w:rPr>
        <w:t>балів</w:t>
      </w:r>
      <w:proofErr w:type="spellEnd"/>
      <w:r w:rsidRPr="00704074">
        <w:rPr>
          <w:bCs/>
          <w:lang w:eastAsia="uk-UA"/>
        </w:rPr>
        <w:t xml:space="preserve">. ПМК  </w:t>
      </w:r>
      <w:proofErr w:type="spellStart"/>
      <w:r w:rsidRPr="00704074">
        <w:rPr>
          <w:bCs/>
          <w:lang w:eastAsia="uk-UA"/>
        </w:rPr>
        <w:t>вважається</w:t>
      </w:r>
      <w:proofErr w:type="spellEnd"/>
      <w:r w:rsidRPr="00704074">
        <w:rPr>
          <w:bCs/>
          <w:lang w:eastAsia="uk-UA"/>
        </w:rPr>
        <w:t xml:space="preserve"> </w:t>
      </w:r>
      <w:proofErr w:type="spellStart"/>
      <w:r w:rsidRPr="00704074">
        <w:rPr>
          <w:bCs/>
          <w:lang w:eastAsia="uk-UA"/>
        </w:rPr>
        <w:t>зарахованим</w:t>
      </w:r>
      <w:proofErr w:type="spellEnd"/>
      <w:r w:rsidRPr="00704074">
        <w:rPr>
          <w:bCs/>
          <w:lang w:eastAsia="uk-UA"/>
        </w:rPr>
        <w:t xml:space="preserve">, </w:t>
      </w:r>
      <w:proofErr w:type="spellStart"/>
      <w:r w:rsidRPr="00704074">
        <w:rPr>
          <w:bCs/>
          <w:lang w:eastAsia="uk-UA"/>
        </w:rPr>
        <w:t>якщо</w:t>
      </w:r>
      <w:proofErr w:type="spellEnd"/>
      <w:r w:rsidRPr="00704074">
        <w:rPr>
          <w:bCs/>
          <w:lang w:eastAsia="uk-UA"/>
        </w:rPr>
        <w:t xml:space="preserve"> </w:t>
      </w:r>
      <w:proofErr w:type="spellStart"/>
      <w:r w:rsidRPr="00704074">
        <w:rPr>
          <w:bCs/>
          <w:lang w:eastAsia="uk-UA"/>
        </w:rPr>
        <w:t>зд</w:t>
      </w:r>
      <w:r w:rsidRPr="00704074">
        <w:rPr>
          <w:bCs/>
          <w:lang w:eastAsia="uk-UA"/>
        </w:rPr>
        <w:t>о</w:t>
      </w:r>
      <w:r w:rsidRPr="00704074">
        <w:rPr>
          <w:bCs/>
          <w:lang w:eastAsia="uk-UA"/>
        </w:rPr>
        <w:t>бувач</w:t>
      </w:r>
      <w:proofErr w:type="spellEnd"/>
      <w:r w:rsidRPr="00704074">
        <w:rPr>
          <w:bCs/>
          <w:lang w:eastAsia="uk-UA"/>
        </w:rPr>
        <w:t xml:space="preserve"> </w:t>
      </w:r>
      <w:proofErr w:type="spellStart"/>
      <w:r w:rsidRPr="00704074">
        <w:rPr>
          <w:bCs/>
          <w:lang w:eastAsia="uk-UA"/>
        </w:rPr>
        <w:t>вищої</w:t>
      </w:r>
      <w:proofErr w:type="spellEnd"/>
      <w:r w:rsidRPr="00704074">
        <w:rPr>
          <w:bCs/>
          <w:lang w:eastAsia="uk-UA"/>
        </w:rPr>
        <w:t xml:space="preserve"> </w:t>
      </w:r>
      <w:proofErr w:type="spellStart"/>
      <w:r w:rsidRPr="00704074">
        <w:rPr>
          <w:bCs/>
          <w:lang w:eastAsia="uk-UA"/>
        </w:rPr>
        <w:t>освіти</w:t>
      </w:r>
      <w:proofErr w:type="spellEnd"/>
      <w:r w:rsidRPr="00704074">
        <w:rPr>
          <w:bCs/>
          <w:lang w:eastAsia="uk-UA"/>
        </w:rPr>
        <w:t xml:space="preserve"> набрав </w:t>
      </w:r>
      <w:r w:rsidRPr="00704074">
        <w:rPr>
          <w:b/>
          <w:bCs/>
          <w:lang w:eastAsia="uk-UA"/>
        </w:rPr>
        <w:t xml:space="preserve">не </w:t>
      </w:r>
      <w:proofErr w:type="spellStart"/>
      <w:r w:rsidRPr="00704074">
        <w:rPr>
          <w:b/>
          <w:bCs/>
          <w:lang w:eastAsia="uk-UA"/>
        </w:rPr>
        <w:t>менше</w:t>
      </w:r>
      <w:proofErr w:type="spellEnd"/>
      <w:r w:rsidRPr="00704074">
        <w:rPr>
          <w:b/>
          <w:bCs/>
          <w:lang w:eastAsia="uk-UA"/>
        </w:rPr>
        <w:t xml:space="preserve"> 25 </w:t>
      </w:r>
      <w:proofErr w:type="spellStart"/>
      <w:r w:rsidRPr="00704074">
        <w:rPr>
          <w:b/>
          <w:bCs/>
          <w:lang w:eastAsia="uk-UA"/>
        </w:rPr>
        <w:t>балів</w:t>
      </w:r>
      <w:proofErr w:type="spellEnd"/>
      <w:r w:rsidRPr="00704074">
        <w:rPr>
          <w:b/>
          <w:bCs/>
          <w:lang w:eastAsia="uk-UA"/>
        </w:rPr>
        <w:t>.</w:t>
      </w:r>
    </w:p>
    <w:p w:rsidR="00704074" w:rsidRPr="00704074" w:rsidRDefault="00704074" w:rsidP="00704074">
      <w:pPr>
        <w:autoSpaceDE w:val="0"/>
        <w:autoSpaceDN w:val="0"/>
        <w:spacing w:line="360" w:lineRule="auto"/>
        <w:ind w:firstLine="624"/>
        <w:jc w:val="both"/>
        <w:rPr>
          <w:b/>
          <w:bCs/>
          <w:lang w:val="uk-UA" w:eastAsia="uk-UA"/>
        </w:rPr>
      </w:pPr>
      <w:r w:rsidRPr="00704074">
        <w:rPr>
          <w:b/>
          <w:bCs/>
          <w:lang w:val="uk-UA" w:eastAsia="uk-UA"/>
        </w:rPr>
        <w:t>Підсумковий модульний контроль (ПМК) –</w:t>
      </w:r>
      <w:r w:rsidRPr="00704074">
        <w:rPr>
          <w:bCs/>
          <w:lang w:val="uk-UA" w:eastAsia="uk-UA"/>
        </w:rPr>
        <w:t xml:space="preserve"> включає</w:t>
      </w:r>
      <w:r w:rsidRPr="00704074">
        <w:rPr>
          <w:lang w:val="uk-UA"/>
        </w:rPr>
        <w:t>: теоретичний (відповідь на теоретичне п</w:t>
      </w:r>
      <w:r w:rsidRPr="00704074">
        <w:rPr>
          <w:lang w:val="uk-UA"/>
        </w:rPr>
        <w:t>и</w:t>
      </w:r>
      <w:r w:rsidRPr="00704074">
        <w:rPr>
          <w:lang w:val="uk-UA"/>
        </w:rPr>
        <w:t xml:space="preserve">тання та </w:t>
      </w:r>
      <w:proofErr w:type="spellStart"/>
      <w:r w:rsidRPr="00704074">
        <w:rPr>
          <w:lang w:val="uk-UA"/>
        </w:rPr>
        <w:t>тестовй</w:t>
      </w:r>
      <w:proofErr w:type="spellEnd"/>
      <w:r w:rsidRPr="00704074">
        <w:rPr>
          <w:lang w:val="uk-UA"/>
        </w:rPr>
        <w:t>) контроль та  контроль практичних умінь та навичок. ПМК здійснюється по закінче</w:t>
      </w:r>
      <w:r w:rsidRPr="00704074">
        <w:rPr>
          <w:lang w:val="uk-UA"/>
        </w:rPr>
        <w:t>н</w:t>
      </w:r>
      <w:r w:rsidRPr="00704074">
        <w:rPr>
          <w:lang w:val="uk-UA"/>
        </w:rPr>
        <w:t xml:space="preserve">ню вивчення модуля 1 (дисципліни) на підсумковому контрольному занятті. </w:t>
      </w:r>
      <w:r w:rsidRPr="00704074">
        <w:rPr>
          <w:bCs/>
          <w:lang w:val="uk-UA" w:eastAsia="uk-UA"/>
        </w:rPr>
        <w:t xml:space="preserve"> До ПМК допускаються лише ті здобувачі вищої освіти, які виконали всі види робіт, передбачені навчальною програмою, та при вивченні двох змістових модулів набрали за поточну діяльність мінімум 35 балів (сума змістових мод</w:t>
      </w:r>
      <w:r w:rsidRPr="00704074">
        <w:rPr>
          <w:bCs/>
          <w:lang w:val="uk-UA" w:eastAsia="uk-UA"/>
        </w:rPr>
        <w:t>у</w:t>
      </w:r>
      <w:r w:rsidRPr="00704074">
        <w:rPr>
          <w:bCs/>
          <w:lang w:val="uk-UA" w:eastAsia="uk-UA"/>
        </w:rPr>
        <w:t xml:space="preserve">лів = ЗМ1 + ЗМ2). Сума балів ПМК складає </w:t>
      </w:r>
      <w:r w:rsidRPr="00704074">
        <w:rPr>
          <w:b/>
          <w:bCs/>
          <w:lang w:val="uk-UA" w:eastAsia="uk-UA"/>
        </w:rPr>
        <w:t>максимум 40 балів</w:t>
      </w:r>
      <w:r w:rsidRPr="00704074">
        <w:rPr>
          <w:bCs/>
          <w:lang w:val="uk-UA" w:eastAsia="uk-UA"/>
        </w:rPr>
        <w:t xml:space="preserve">. Підсумковий модульний контроль вважається зарахованим, якщо здобувач вищої освіти набрав </w:t>
      </w:r>
      <w:r w:rsidRPr="00704074">
        <w:rPr>
          <w:b/>
          <w:bCs/>
          <w:lang w:val="uk-UA" w:eastAsia="uk-UA"/>
        </w:rPr>
        <w:t>не менше 25 балів.</w:t>
      </w:r>
    </w:p>
    <w:p w:rsidR="00704074" w:rsidRPr="00704074" w:rsidRDefault="00704074" w:rsidP="00704074">
      <w:pPr>
        <w:tabs>
          <w:tab w:val="left" w:pos="6400"/>
        </w:tabs>
        <w:autoSpaceDE w:val="0"/>
        <w:autoSpaceDN w:val="0"/>
        <w:spacing w:line="360" w:lineRule="auto"/>
        <w:ind w:firstLine="624"/>
        <w:jc w:val="both"/>
        <w:rPr>
          <w:bCs/>
          <w:lang w:val="uk-UA"/>
        </w:rPr>
      </w:pPr>
      <w:r w:rsidRPr="00704074">
        <w:rPr>
          <w:bCs/>
          <w:lang w:val="uk-UA"/>
        </w:rPr>
        <w:t xml:space="preserve">Засоби діагностики рівня підготовки здобувачів вищої освіти: </w:t>
      </w:r>
    </w:p>
    <w:p w:rsidR="00704074" w:rsidRPr="00704074" w:rsidRDefault="00704074" w:rsidP="00704074">
      <w:pPr>
        <w:numPr>
          <w:ilvl w:val="0"/>
          <w:numId w:val="1"/>
        </w:numPr>
        <w:tabs>
          <w:tab w:val="left" w:pos="6400"/>
        </w:tabs>
        <w:autoSpaceDE w:val="0"/>
        <w:autoSpaceDN w:val="0"/>
        <w:spacing w:line="360" w:lineRule="auto"/>
        <w:ind w:left="0" w:firstLine="624"/>
        <w:jc w:val="both"/>
        <w:rPr>
          <w:lang w:val="uk-UA"/>
        </w:rPr>
      </w:pPr>
      <w:r w:rsidRPr="00704074">
        <w:rPr>
          <w:lang w:val="uk-UA"/>
        </w:rPr>
        <w:t>тестування (30 тестів за варіантами);</w:t>
      </w:r>
    </w:p>
    <w:p w:rsidR="00704074" w:rsidRPr="00704074" w:rsidRDefault="00704074" w:rsidP="00704074">
      <w:pPr>
        <w:numPr>
          <w:ilvl w:val="0"/>
          <w:numId w:val="1"/>
        </w:numPr>
        <w:tabs>
          <w:tab w:val="left" w:pos="6400"/>
        </w:tabs>
        <w:autoSpaceDE w:val="0"/>
        <w:autoSpaceDN w:val="0"/>
        <w:spacing w:line="360" w:lineRule="auto"/>
        <w:ind w:left="0" w:firstLine="624"/>
        <w:jc w:val="both"/>
        <w:rPr>
          <w:lang w:val="uk-UA"/>
        </w:rPr>
      </w:pPr>
      <w:r w:rsidRPr="00704074">
        <w:rPr>
          <w:lang w:val="uk-UA"/>
        </w:rPr>
        <w:t>розв’язання 1 практичного завдання.</w:t>
      </w:r>
    </w:p>
    <w:p w:rsidR="00704074" w:rsidRPr="00704074" w:rsidRDefault="00704074" w:rsidP="00704074">
      <w:pPr>
        <w:tabs>
          <w:tab w:val="left" w:pos="6400"/>
        </w:tabs>
        <w:autoSpaceDE w:val="0"/>
        <w:autoSpaceDN w:val="0"/>
        <w:spacing w:line="360" w:lineRule="auto"/>
        <w:ind w:firstLine="624"/>
        <w:jc w:val="both"/>
        <w:rPr>
          <w:bCs/>
          <w:lang w:val="uk-UA"/>
        </w:rPr>
      </w:pPr>
      <w:r w:rsidRPr="00704074">
        <w:rPr>
          <w:bCs/>
          <w:lang w:val="uk-UA"/>
        </w:rPr>
        <w:t>Структура білета:</w:t>
      </w:r>
    </w:p>
    <w:p w:rsidR="00704074" w:rsidRPr="00704074" w:rsidRDefault="00704074" w:rsidP="00704074">
      <w:pPr>
        <w:numPr>
          <w:ilvl w:val="0"/>
          <w:numId w:val="2"/>
        </w:numPr>
        <w:tabs>
          <w:tab w:val="left" w:pos="6400"/>
        </w:tabs>
        <w:autoSpaceDE w:val="0"/>
        <w:autoSpaceDN w:val="0"/>
        <w:spacing w:line="360" w:lineRule="auto"/>
        <w:ind w:left="0" w:firstLine="624"/>
        <w:jc w:val="both"/>
        <w:rPr>
          <w:lang w:val="uk-UA"/>
        </w:rPr>
      </w:pPr>
      <w:r w:rsidRPr="00704074">
        <w:rPr>
          <w:lang w:val="uk-UA"/>
        </w:rPr>
        <w:t>30 тестів, одна вірна відповідь на запитання складає 1 бал; 30 х 1 бали = 30 балів.</w:t>
      </w:r>
    </w:p>
    <w:p w:rsidR="00704074" w:rsidRPr="00704074" w:rsidRDefault="00704074" w:rsidP="00704074">
      <w:pPr>
        <w:numPr>
          <w:ilvl w:val="0"/>
          <w:numId w:val="2"/>
        </w:numPr>
        <w:tabs>
          <w:tab w:val="left" w:pos="6400"/>
        </w:tabs>
        <w:autoSpaceDE w:val="0"/>
        <w:autoSpaceDN w:val="0"/>
        <w:spacing w:line="360" w:lineRule="auto"/>
        <w:ind w:left="0" w:firstLine="624"/>
        <w:jc w:val="both"/>
        <w:rPr>
          <w:lang w:val="uk-UA"/>
        </w:rPr>
      </w:pPr>
      <w:r w:rsidRPr="00704074">
        <w:rPr>
          <w:lang w:val="uk-UA"/>
        </w:rPr>
        <w:t>1 практичне завдання – здобувачу вищої освіти виставляються від 0 до 10 балів (див. таблицю).</w:t>
      </w:r>
    </w:p>
    <w:p w:rsidR="00704074" w:rsidRPr="00704074" w:rsidRDefault="00704074" w:rsidP="00704074">
      <w:pPr>
        <w:autoSpaceDE w:val="0"/>
        <w:autoSpaceDN w:val="0"/>
        <w:spacing w:line="360" w:lineRule="auto"/>
        <w:ind w:firstLine="624"/>
        <w:jc w:val="both"/>
        <w:rPr>
          <w:bCs/>
          <w:lang w:val="uk-UA" w:eastAsia="uk-UA"/>
        </w:rPr>
      </w:pPr>
      <w:r w:rsidRPr="00704074">
        <w:rPr>
          <w:bCs/>
          <w:lang w:val="uk-UA" w:eastAsia="uk-UA"/>
        </w:rPr>
        <w:t>При розробці критеріїв оцінки за основу беруться повнота і правильність виконання завдання. Крім цього враховується здатність здобувача вищої освіти диференціювати, інтегрувати та уніфікувати знання.</w:t>
      </w:r>
    </w:p>
    <w:p w:rsidR="00704074" w:rsidRDefault="00704074">
      <w:pPr>
        <w:spacing w:after="200" w:line="276" w:lineRule="auto"/>
        <w:rPr>
          <w:b/>
          <w:lang w:val="uk-UA"/>
        </w:rPr>
      </w:pPr>
      <w:r>
        <w:rPr>
          <w:b/>
          <w:lang w:val="uk-UA"/>
        </w:rPr>
        <w:br w:type="page"/>
      </w:r>
    </w:p>
    <w:p w:rsidR="00704074" w:rsidRPr="005B0147" w:rsidRDefault="00704074" w:rsidP="00704074">
      <w:pPr>
        <w:tabs>
          <w:tab w:val="left" w:pos="1020"/>
        </w:tabs>
        <w:autoSpaceDE w:val="0"/>
        <w:autoSpaceDN w:val="0"/>
        <w:spacing w:line="360" w:lineRule="auto"/>
        <w:ind w:firstLine="624"/>
        <w:jc w:val="right"/>
        <w:rPr>
          <w:b/>
          <w:lang w:val="uk-UA"/>
        </w:rPr>
      </w:pPr>
      <w:r w:rsidRPr="005B0147">
        <w:rPr>
          <w:b/>
          <w:lang w:val="uk-UA"/>
        </w:rPr>
        <w:lastRenderedPageBreak/>
        <w:t>Таблиця</w:t>
      </w:r>
    </w:p>
    <w:p w:rsidR="00704074" w:rsidRPr="005B0147" w:rsidRDefault="00704074" w:rsidP="00704074">
      <w:pPr>
        <w:tabs>
          <w:tab w:val="left" w:pos="1020"/>
        </w:tabs>
        <w:autoSpaceDE w:val="0"/>
        <w:autoSpaceDN w:val="0"/>
        <w:ind w:firstLine="540"/>
        <w:jc w:val="center"/>
        <w:rPr>
          <w:b/>
          <w:lang w:val="uk-UA" w:eastAsia="uk-UA"/>
        </w:rPr>
      </w:pPr>
      <w:r w:rsidRPr="005B0147">
        <w:rPr>
          <w:b/>
          <w:lang w:val="uk-UA"/>
        </w:rPr>
        <w:t xml:space="preserve">Шкала оцінювання практичної частини </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416"/>
        <w:gridCol w:w="8241"/>
      </w:tblGrid>
      <w:tr w:rsidR="00704074" w:rsidRPr="005B0147" w:rsidTr="00704074">
        <w:trPr>
          <w:trHeight w:val="345"/>
          <w:tblCellSpacing w:w="0" w:type="dxa"/>
        </w:trPr>
        <w:tc>
          <w:tcPr>
            <w:tcW w:w="733" w:type="pct"/>
          </w:tcPr>
          <w:p w:rsidR="00704074" w:rsidRPr="005B0147" w:rsidRDefault="00704074" w:rsidP="00704074">
            <w:pPr>
              <w:tabs>
                <w:tab w:val="left" w:pos="6400"/>
              </w:tabs>
              <w:autoSpaceDE w:val="0"/>
              <w:autoSpaceDN w:val="0"/>
              <w:jc w:val="center"/>
              <w:rPr>
                <w:b/>
                <w:lang w:val="uk-UA"/>
              </w:rPr>
            </w:pPr>
            <w:r w:rsidRPr="005B0147">
              <w:rPr>
                <w:b/>
                <w:bCs/>
                <w:lang w:val="uk-UA"/>
              </w:rPr>
              <w:t>Рейтингова оцінка, бали</w:t>
            </w:r>
          </w:p>
        </w:tc>
        <w:tc>
          <w:tcPr>
            <w:tcW w:w="4267" w:type="pct"/>
          </w:tcPr>
          <w:p w:rsidR="00704074" w:rsidRPr="005B0147" w:rsidRDefault="00704074" w:rsidP="00704074">
            <w:pPr>
              <w:tabs>
                <w:tab w:val="left" w:pos="6400"/>
              </w:tabs>
              <w:autoSpaceDE w:val="0"/>
              <w:autoSpaceDN w:val="0"/>
              <w:jc w:val="center"/>
              <w:rPr>
                <w:b/>
                <w:lang w:val="uk-UA"/>
              </w:rPr>
            </w:pPr>
            <w:r w:rsidRPr="005B0147">
              <w:rPr>
                <w:b/>
                <w:lang w:val="uk-UA" w:eastAsia="uk-UA"/>
              </w:rPr>
              <w:t>Критерії оцінки</w:t>
            </w:r>
          </w:p>
        </w:tc>
      </w:tr>
      <w:tr w:rsidR="00704074" w:rsidRPr="00704074" w:rsidTr="00704074">
        <w:trPr>
          <w:trHeight w:val="345"/>
          <w:tblCellSpacing w:w="0" w:type="dxa"/>
        </w:trPr>
        <w:tc>
          <w:tcPr>
            <w:tcW w:w="733" w:type="pct"/>
          </w:tcPr>
          <w:p w:rsidR="00704074" w:rsidRPr="005B0147" w:rsidRDefault="00704074" w:rsidP="00704074">
            <w:pPr>
              <w:tabs>
                <w:tab w:val="left" w:pos="6400"/>
              </w:tabs>
              <w:autoSpaceDE w:val="0"/>
              <w:autoSpaceDN w:val="0"/>
              <w:jc w:val="center"/>
              <w:rPr>
                <w:lang w:val="uk-UA"/>
              </w:rPr>
            </w:pPr>
            <w:r w:rsidRPr="005B0147">
              <w:rPr>
                <w:bCs/>
                <w:lang w:val="uk-UA"/>
              </w:rPr>
              <w:t>9-10</w:t>
            </w:r>
          </w:p>
        </w:tc>
        <w:tc>
          <w:tcPr>
            <w:tcW w:w="4267" w:type="pct"/>
          </w:tcPr>
          <w:p w:rsidR="00704074" w:rsidRPr="005B0147" w:rsidRDefault="00704074" w:rsidP="00704074">
            <w:pPr>
              <w:tabs>
                <w:tab w:val="left" w:pos="6400"/>
              </w:tabs>
              <w:autoSpaceDE w:val="0"/>
              <w:autoSpaceDN w:val="0"/>
              <w:ind w:left="132" w:right="132"/>
              <w:jc w:val="both"/>
              <w:rPr>
                <w:lang w:val="uk-UA"/>
              </w:rPr>
            </w:pPr>
            <w:r w:rsidRPr="005B0147">
              <w:rPr>
                <w:lang w:val="uk-UA" w:eastAsia="uk-UA"/>
              </w:rPr>
              <w:t>Практичне (розрахункове, графічне) завдання виконано здобувачем вищої освіти с</w:t>
            </w:r>
            <w:r w:rsidRPr="005B0147">
              <w:rPr>
                <w:lang w:val="uk-UA" w:eastAsia="uk-UA"/>
              </w:rPr>
              <w:t>а</w:t>
            </w:r>
            <w:r w:rsidRPr="005B0147">
              <w:rPr>
                <w:lang w:val="uk-UA" w:eastAsia="uk-UA"/>
              </w:rPr>
              <w:t>мостійно без помилок, він</w:t>
            </w:r>
            <w:r w:rsidRPr="005B0147">
              <w:rPr>
                <w:lang w:val="uk-UA"/>
              </w:rPr>
              <w:t xml:space="preserve"> вміє грамотно обґрунтовувати представлені результати, вміло оперує термінологією на основі глибоких знань програмного матеріалу</w:t>
            </w:r>
          </w:p>
        </w:tc>
      </w:tr>
      <w:tr w:rsidR="00704074" w:rsidRPr="00704074" w:rsidTr="00704074">
        <w:trPr>
          <w:trHeight w:val="345"/>
          <w:tblCellSpacing w:w="0" w:type="dxa"/>
        </w:trPr>
        <w:tc>
          <w:tcPr>
            <w:tcW w:w="733" w:type="pct"/>
          </w:tcPr>
          <w:p w:rsidR="00704074" w:rsidRPr="005B0147" w:rsidRDefault="00704074" w:rsidP="00704074">
            <w:pPr>
              <w:tabs>
                <w:tab w:val="left" w:pos="6400"/>
              </w:tabs>
              <w:autoSpaceDE w:val="0"/>
              <w:autoSpaceDN w:val="0"/>
              <w:jc w:val="center"/>
              <w:rPr>
                <w:lang w:val="uk-UA"/>
              </w:rPr>
            </w:pPr>
            <w:r w:rsidRPr="005B0147">
              <w:rPr>
                <w:bCs/>
                <w:lang w:val="uk-UA"/>
              </w:rPr>
              <w:t>7-8.5</w:t>
            </w:r>
          </w:p>
        </w:tc>
        <w:tc>
          <w:tcPr>
            <w:tcW w:w="4267" w:type="pct"/>
          </w:tcPr>
          <w:p w:rsidR="00704074" w:rsidRPr="005B0147" w:rsidRDefault="00704074" w:rsidP="00704074">
            <w:pPr>
              <w:tabs>
                <w:tab w:val="left" w:pos="6400"/>
              </w:tabs>
              <w:autoSpaceDE w:val="0"/>
              <w:autoSpaceDN w:val="0"/>
              <w:ind w:left="132" w:right="132"/>
              <w:jc w:val="both"/>
              <w:rPr>
                <w:lang w:val="uk-UA"/>
              </w:rPr>
            </w:pPr>
            <w:r w:rsidRPr="005B0147">
              <w:rPr>
                <w:lang w:val="uk-UA" w:eastAsia="uk-UA"/>
              </w:rPr>
              <w:t xml:space="preserve">Практичне (розрахункове, графічне) завдання виконано здобувачем вищої освіти без помилок, </w:t>
            </w:r>
            <w:r w:rsidRPr="005B0147">
              <w:rPr>
                <w:lang w:val="uk-UA"/>
              </w:rPr>
              <w:t>обґрунтовуванні отримані результати, здобувач вищої освіти  продемонс</w:t>
            </w:r>
            <w:r w:rsidRPr="005B0147">
              <w:rPr>
                <w:lang w:val="uk-UA"/>
              </w:rPr>
              <w:t>т</w:t>
            </w:r>
            <w:r w:rsidRPr="005B0147">
              <w:rPr>
                <w:lang w:val="uk-UA"/>
              </w:rPr>
              <w:t>рував знання програмного матеріалу, передбачене на рівні аналогічного відтворення, але припустив окремі несуттєві помилки</w:t>
            </w:r>
          </w:p>
        </w:tc>
      </w:tr>
      <w:tr w:rsidR="00704074" w:rsidRPr="005B0147" w:rsidTr="00704074">
        <w:trPr>
          <w:trHeight w:val="345"/>
          <w:tblCellSpacing w:w="0" w:type="dxa"/>
        </w:trPr>
        <w:tc>
          <w:tcPr>
            <w:tcW w:w="733" w:type="pct"/>
          </w:tcPr>
          <w:p w:rsidR="00704074" w:rsidRPr="005B0147" w:rsidRDefault="00704074" w:rsidP="00704074">
            <w:pPr>
              <w:tabs>
                <w:tab w:val="left" w:pos="6400"/>
              </w:tabs>
              <w:autoSpaceDE w:val="0"/>
              <w:autoSpaceDN w:val="0"/>
              <w:jc w:val="center"/>
              <w:rPr>
                <w:lang w:val="uk-UA"/>
              </w:rPr>
            </w:pPr>
            <w:r w:rsidRPr="005B0147">
              <w:rPr>
                <w:bCs/>
                <w:lang w:val="uk-UA"/>
              </w:rPr>
              <w:t>5-6.5</w:t>
            </w:r>
          </w:p>
        </w:tc>
        <w:tc>
          <w:tcPr>
            <w:tcW w:w="4267" w:type="pct"/>
          </w:tcPr>
          <w:p w:rsidR="00704074" w:rsidRPr="005B0147" w:rsidRDefault="00704074" w:rsidP="00704074">
            <w:pPr>
              <w:tabs>
                <w:tab w:val="left" w:pos="6400"/>
              </w:tabs>
              <w:autoSpaceDE w:val="0"/>
              <w:autoSpaceDN w:val="0"/>
              <w:ind w:left="132" w:right="132"/>
              <w:jc w:val="both"/>
              <w:rPr>
                <w:lang w:val="uk-UA"/>
              </w:rPr>
            </w:pPr>
            <w:r w:rsidRPr="005B0147">
              <w:rPr>
                <w:lang w:val="uk-UA" w:eastAsia="uk-UA"/>
              </w:rPr>
              <w:t xml:space="preserve">Практичне завдання виконано, проте здобувач вищої освіти не </w:t>
            </w:r>
            <w:r w:rsidRPr="005B0147">
              <w:rPr>
                <w:lang w:val="uk-UA"/>
              </w:rPr>
              <w:t>вміє грамотно інтер</w:t>
            </w:r>
            <w:r w:rsidRPr="005B0147">
              <w:rPr>
                <w:lang w:val="uk-UA"/>
              </w:rPr>
              <w:t>п</w:t>
            </w:r>
            <w:r w:rsidRPr="005B0147">
              <w:rPr>
                <w:lang w:val="uk-UA"/>
              </w:rPr>
              <w:t>ретувати одержані результати</w:t>
            </w:r>
          </w:p>
        </w:tc>
      </w:tr>
      <w:tr w:rsidR="00704074" w:rsidRPr="005B0147" w:rsidTr="00704074">
        <w:trPr>
          <w:trHeight w:val="345"/>
          <w:tblCellSpacing w:w="0" w:type="dxa"/>
        </w:trPr>
        <w:tc>
          <w:tcPr>
            <w:tcW w:w="733" w:type="pct"/>
          </w:tcPr>
          <w:p w:rsidR="00704074" w:rsidRPr="005B0147" w:rsidRDefault="00704074" w:rsidP="00704074">
            <w:pPr>
              <w:tabs>
                <w:tab w:val="left" w:pos="6400"/>
              </w:tabs>
              <w:autoSpaceDE w:val="0"/>
              <w:autoSpaceDN w:val="0"/>
              <w:jc w:val="center"/>
              <w:rPr>
                <w:bCs/>
                <w:lang w:val="uk-UA"/>
              </w:rPr>
            </w:pPr>
            <w:r w:rsidRPr="005B0147">
              <w:rPr>
                <w:bCs/>
                <w:lang w:val="uk-UA"/>
              </w:rPr>
              <w:t>1-4</w:t>
            </w:r>
          </w:p>
        </w:tc>
        <w:tc>
          <w:tcPr>
            <w:tcW w:w="4267" w:type="pct"/>
          </w:tcPr>
          <w:p w:rsidR="00704074" w:rsidRPr="005B0147" w:rsidRDefault="00704074" w:rsidP="00704074">
            <w:pPr>
              <w:tabs>
                <w:tab w:val="left" w:pos="6400"/>
              </w:tabs>
              <w:autoSpaceDE w:val="0"/>
              <w:autoSpaceDN w:val="0"/>
              <w:ind w:left="132" w:right="132"/>
              <w:jc w:val="both"/>
              <w:rPr>
                <w:lang w:val="uk-UA" w:eastAsia="uk-UA"/>
              </w:rPr>
            </w:pPr>
            <w:r w:rsidRPr="005B0147">
              <w:rPr>
                <w:lang w:val="uk-UA" w:eastAsia="uk-UA"/>
              </w:rPr>
              <w:t>Практичне завдання виконано не у повному обсязі, зі значними помилками</w:t>
            </w:r>
          </w:p>
        </w:tc>
      </w:tr>
      <w:tr w:rsidR="00704074" w:rsidRPr="005B0147" w:rsidTr="00704074">
        <w:trPr>
          <w:trHeight w:val="345"/>
          <w:tblCellSpacing w:w="0" w:type="dxa"/>
        </w:trPr>
        <w:tc>
          <w:tcPr>
            <w:tcW w:w="733" w:type="pct"/>
          </w:tcPr>
          <w:p w:rsidR="00704074" w:rsidRPr="005B0147" w:rsidRDefault="00704074" w:rsidP="00704074">
            <w:pPr>
              <w:tabs>
                <w:tab w:val="left" w:pos="6400"/>
              </w:tabs>
              <w:autoSpaceDE w:val="0"/>
              <w:autoSpaceDN w:val="0"/>
              <w:jc w:val="center"/>
              <w:rPr>
                <w:lang w:val="uk-UA"/>
              </w:rPr>
            </w:pPr>
            <w:r w:rsidRPr="005B0147">
              <w:rPr>
                <w:bCs/>
                <w:lang w:val="uk-UA"/>
              </w:rPr>
              <w:t>0</w:t>
            </w:r>
          </w:p>
        </w:tc>
        <w:tc>
          <w:tcPr>
            <w:tcW w:w="4267" w:type="pct"/>
          </w:tcPr>
          <w:p w:rsidR="00704074" w:rsidRPr="005B0147" w:rsidRDefault="00704074" w:rsidP="00704074">
            <w:pPr>
              <w:widowControl w:val="0"/>
              <w:autoSpaceDE w:val="0"/>
              <w:autoSpaceDN w:val="0"/>
              <w:ind w:left="132" w:right="132"/>
              <w:jc w:val="both"/>
              <w:rPr>
                <w:lang w:val="uk-UA" w:eastAsia="uk-UA"/>
              </w:rPr>
            </w:pPr>
            <w:r w:rsidRPr="005B0147">
              <w:rPr>
                <w:lang w:val="uk-UA"/>
              </w:rPr>
              <w:t>Здобувач вищої освіти не зміг виконати практичне завдання</w:t>
            </w:r>
          </w:p>
        </w:tc>
      </w:tr>
    </w:tbl>
    <w:p w:rsidR="00704074" w:rsidRPr="005B0147" w:rsidRDefault="00704074" w:rsidP="00704074">
      <w:pPr>
        <w:tabs>
          <w:tab w:val="left" w:pos="6400"/>
        </w:tabs>
        <w:autoSpaceDE w:val="0"/>
        <w:autoSpaceDN w:val="0"/>
        <w:jc w:val="center"/>
        <w:rPr>
          <w:b/>
          <w:bCs/>
          <w:lang w:val="uk-UA"/>
        </w:rPr>
      </w:pPr>
    </w:p>
    <w:p w:rsidR="00704074" w:rsidRPr="005B0147" w:rsidRDefault="00704074" w:rsidP="00704074">
      <w:pPr>
        <w:tabs>
          <w:tab w:val="left" w:pos="6400"/>
        </w:tabs>
        <w:autoSpaceDE w:val="0"/>
        <w:autoSpaceDN w:val="0"/>
        <w:jc w:val="center"/>
        <w:rPr>
          <w:b/>
          <w:bCs/>
          <w:lang w:val="uk-UA"/>
        </w:rPr>
      </w:pPr>
      <w:r w:rsidRPr="005B0147">
        <w:rPr>
          <w:b/>
          <w:bCs/>
          <w:lang w:val="uk-UA"/>
        </w:rPr>
        <w:t>ШКАЛА ОЦІНЮВАННЯ ДИСЦИПЛІНИ</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534"/>
        <w:gridCol w:w="985"/>
        <w:gridCol w:w="6334"/>
      </w:tblGrid>
      <w:tr w:rsidR="00704074" w:rsidRPr="005B0147" w:rsidTr="00704074">
        <w:trPr>
          <w:trHeight w:val="228"/>
        </w:trPr>
        <w:tc>
          <w:tcPr>
            <w:tcW w:w="1286" w:type="pct"/>
            <w:vMerge w:val="restart"/>
            <w:vAlign w:val="center"/>
          </w:tcPr>
          <w:p w:rsidR="00704074" w:rsidRPr="005B0147" w:rsidRDefault="00704074" w:rsidP="00704074">
            <w:pPr>
              <w:jc w:val="center"/>
              <w:rPr>
                <w:lang w:val="uk-UA"/>
              </w:rPr>
            </w:pPr>
            <w:r w:rsidRPr="005B0147">
              <w:rPr>
                <w:lang w:val="uk-UA"/>
              </w:rPr>
              <w:t>Сума балів за всі види навчальної діяльності</w:t>
            </w:r>
          </w:p>
        </w:tc>
        <w:tc>
          <w:tcPr>
            <w:tcW w:w="500" w:type="pct"/>
            <w:vMerge w:val="restart"/>
            <w:vAlign w:val="center"/>
          </w:tcPr>
          <w:p w:rsidR="00704074" w:rsidRPr="005B0147" w:rsidRDefault="00704074" w:rsidP="00704074">
            <w:pPr>
              <w:jc w:val="center"/>
              <w:rPr>
                <w:lang w:val="uk-UA"/>
              </w:rPr>
            </w:pPr>
            <w:r w:rsidRPr="005B0147">
              <w:rPr>
                <w:lang w:val="uk-UA"/>
              </w:rPr>
              <w:t>Оцінка</w:t>
            </w:r>
            <w:r w:rsidRPr="005B0147">
              <w:rPr>
                <w:b/>
                <w:lang w:val="uk-UA"/>
              </w:rPr>
              <w:t xml:space="preserve"> </w:t>
            </w:r>
            <w:r w:rsidRPr="005B0147">
              <w:rPr>
                <w:lang w:val="uk-UA"/>
              </w:rPr>
              <w:t>ECTS</w:t>
            </w:r>
          </w:p>
        </w:tc>
        <w:tc>
          <w:tcPr>
            <w:tcW w:w="3214" w:type="pct"/>
            <w:vAlign w:val="center"/>
          </w:tcPr>
          <w:p w:rsidR="00704074" w:rsidRPr="005B0147" w:rsidRDefault="00704074" w:rsidP="00704074">
            <w:pPr>
              <w:jc w:val="center"/>
              <w:rPr>
                <w:lang w:val="uk-UA"/>
              </w:rPr>
            </w:pPr>
            <w:r w:rsidRPr="005B0147">
              <w:rPr>
                <w:lang w:val="uk-UA"/>
              </w:rPr>
              <w:t>Оцінка за національною шкалою</w:t>
            </w:r>
          </w:p>
        </w:tc>
      </w:tr>
      <w:tr w:rsidR="00704074" w:rsidRPr="005B0147" w:rsidTr="00704074">
        <w:trPr>
          <w:trHeight w:val="285"/>
        </w:trPr>
        <w:tc>
          <w:tcPr>
            <w:tcW w:w="1286" w:type="pct"/>
            <w:vMerge/>
            <w:vAlign w:val="center"/>
          </w:tcPr>
          <w:p w:rsidR="00704074" w:rsidRPr="005B0147" w:rsidRDefault="00704074" w:rsidP="00704074">
            <w:pPr>
              <w:jc w:val="center"/>
              <w:rPr>
                <w:lang w:val="uk-UA"/>
              </w:rPr>
            </w:pPr>
          </w:p>
        </w:tc>
        <w:tc>
          <w:tcPr>
            <w:tcW w:w="500" w:type="pct"/>
            <w:vMerge/>
            <w:vAlign w:val="center"/>
          </w:tcPr>
          <w:p w:rsidR="00704074" w:rsidRPr="005B0147" w:rsidRDefault="00704074" w:rsidP="00704074">
            <w:pPr>
              <w:jc w:val="center"/>
              <w:rPr>
                <w:lang w:val="uk-UA"/>
              </w:rPr>
            </w:pPr>
          </w:p>
        </w:tc>
        <w:tc>
          <w:tcPr>
            <w:tcW w:w="3214" w:type="pct"/>
            <w:vAlign w:val="center"/>
          </w:tcPr>
          <w:p w:rsidR="00704074" w:rsidRPr="005B0147" w:rsidRDefault="00704074" w:rsidP="00704074">
            <w:pPr>
              <w:jc w:val="center"/>
              <w:rPr>
                <w:lang w:val="uk-UA"/>
              </w:rPr>
            </w:pPr>
            <w:r w:rsidRPr="005B0147">
              <w:rPr>
                <w:lang w:val="uk-UA"/>
              </w:rPr>
              <w:t>Для дисципліни(модуль 1)</w:t>
            </w:r>
          </w:p>
        </w:tc>
      </w:tr>
      <w:tr w:rsidR="00704074" w:rsidRPr="005B0147" w:rsidTr="00704074">
        <w:trPr>
          <w:trHeight w:val="250"/>
        </w:trPr>
        <w:tc>
          <w:tcPr>
            <w:tcW w:w="1286" w:type="pct"/>
            <w:vAlign w:val="center"/>
          </w:tcPr>
          <w:p w:rsidR="00704074" w:rsidRPr="005B0147" w:rsidRDefault="00704074" w:rsidP="00704074">
            <w:pPr>
              <w:jc w:val="center"/>
              <w:rPr>
                <w:b/>
                <w:lang w:val="uk-UA"/>
              </w:rPr>
            </w:pPr>
            <w:r w:rsidRPr="005B0147">
              <w:rPr>
                <w:lang w:val="uk-UA"/>
              </w:rPr>
              <w:t>90 – 100</w:t>
            </w:r>
          </w:p>
        </w:tc>
        <w:tc>
          <w:tcPr>
            <w:tcW w:w="500" w:type="pct"/>
            <w:vAlign w:val="center"/>
          </w:tcPr>
          <w:p w:rsidR="00704074" w:rsidRPr="005B0147" w:rsidRDefault="00704074" w:rsidP="00704074">
            <w:pPr>
              <w:jc w:val="center"/>
              <w:rPr>
                <w:b/>
                <w:lang w:val="uk-UA"/>
              </w:rPr>
            </w:pPr>
            <w:r w:rsidRPr="005B0147">
              <w:rPr>
                <w:b/>
                <w:lang w:val="uk-UA"/>
              </w:rPr>
              <w:t>А</w:t>
            </w:r>
          </w:p>
        </w:tc>
        <w:tc>
          <w:tcPr>
            <w:tcW w:w="3214" w:type="pct"/>
            <w:tcBorders>
              <w:bottom w:val="single" w:sz="4" w:space="0" w:color="auto"/>
            </w:tcBorders>
            <w:vAlign w:val="center"/>
          </w:tcPr>
          <w:p w:rsidR="00704074" w:rsidRPr="005B0147" w:rsidRDefault="00704074" w:rsidP="00704074">
            <w:pPr>
              <w:jc w:val="center"/>
              <w:rPr>
                <w:lang w:val="uk-UA"/>
              </w:rPr>
            </w:pPr>
            <w:r w:rsidRPr="005B0147">
              <w:rPr>
                <w:lang w:val="uk-UA"/>
              </w:rPr>
              <w:t xml:space="preserve">відмінно  </w:t>
            </w:r>
          </w:p>
        </w:tc>
      </w:tr>
      <w:tr w:rsidR="00704074" w:rsidRPr="005B0147" w:rsidTr="00704074">
        <w:trPr>
          <w:trHeight w:val="195"/>
        </w:trPr>
        <w:tc>
          <w:tcPr>
            <w:tcW w:w="1286" w:type="pct"/>
            <w:vAlign w:val="center"/>
          </w:tcPr>
          <w:p w:rsidR="00704074" w:rsidRPr="005B0147" w:rsidRDefault="00704074" w:rsidP="00704074">
            <w:pPr>
              <w:jc w:val="center"/>
              <w:rPr>
                <w:lang w:val="uk-UA"/>
              </w:rPr>
            </w:pPr>
            <w:r w:rsidRPr="005B0147">
              <w:rPr>
                <w:lang w:val="uk-UA"/>
              </w:rPr>
              <w:t>82-89</w:t>
            </w:r>
          </w:p>
        </w:tc>
        <w:tc>
          <w:tcPr>
            <w:tcW w:w="500" w:type="pct"/>
            <w:vAlign w:val="center"/>
          </w:tcPr>
          <w:p w:rsidR="00704074" w:rsidRPr="005B0147" w:rsidRDefault="00704074" w:rsidP="00704074">
            <w:pPr>
              <w:jc w:val="center"/>
              <w:rPr>
                <w:b/>
                <w:lang w:val="uk-UA"/>
              </w:rPr>
            </w:pPr>
            <w:r w:rsidRPr="005B0147">
              <w:rPr>
                <w:b/>
                <w:lang w:val="uk-UA"/>
              </w:rPr>
              <w:t>В</w:t>
            </w:r>
          </w:p>
        </w:tc>
        <w:tc>
          <w:tcPr>
            <w:tcW w:w="3214" w:type="pct"/>
            <w:vMerge w:val="restart"/>
            <w:vAlign w:val="center"/>
          </w:tcPr>
          <w:p w:rsidR="00704074" w:rsidRPr="005B0147" w:rsidRDefault="00704074" w:rsidP="00704074">
            <w:pPr>
              <w:jc w:val="center"/>
              <w:rPr>
                <w:lang w:val="uk-UA"/>
              </w:rPr>
            </w:pPr>
            <w:r w:rsidRPr="005B0147">
              <w:rPr>
                <w:lang w:val="uk-UA"/>
              </w:rPr>
              <w:t xml:space="preserve">добре </w:t>
            </w:r>
          </w:p>
        </w:tc>
      </w:tr>
      <w:tr w:rsidR="00704074" w:rsidRPr="005B0147" w:rsidTr="00704074">
        <w:trPr>
          <w:trHeight w:val="250"/>
        </w:trPr>
        <w:tc>
          <w:tcPr>
            <w:tcW w:w="1286" w:type="pct"/>
            <w:vAlign w:val="center"/>
          </w:tcPr>
          <w:p w:rsidR="00704074" w:rsidRPr="005B0147" w:rsidRDefault="00704074" w:rsidP="00704074">
            <w:pPr>
              <w:jc w:val="center"/>
              <w:rPr>
                <w:lang w:val="uk-UA"/>
              </w:rPr>
            </w:pPr>
            <w:r w:rsidRPr="005B0147">
              <w:rPr>
                <w:lang w:val="uk-UA"/>
              </w:rPr>
              <w:t>74-81</w:t>
            </w:r>
          </w:p>
        </w:tc>
        <w:tc>
          <w:tcPr>
            <w:tcW w:w="500" w:type="pct"/>
            <w:vAlign w:val="center"/>
          </w:tcPr>
          <w:p w:rsidR="00704074" w:rsidRPr="005B0147" w:rsidRDefault="00704074" w:rsidP="00704074">
            <w:pPr>
              <w:jc w:val="center"/>
              <w:rPr>
                <w:b/>
                <w:lang w:val="uk-UA"/>
              </w:rPr>
            </w:pPr>
            <w:r w:rsidRPr="005B0147">
              <w:rPr>
                <w:b/>
                <w:lang w:val="uk-UA"/>
              </w:rPr>
              <w:t>С</w:t>
            </w:r>
          </w:p>
        </w:tc>
        <w:tc>
          <w:tcPr>
            <w:tcW w:w="3214" w:type="pct"/>
            <w:vMerge/>
            <w:vAlign w:val="center"/>
          </w:tcPr>
          <w:p w:rsidR="00704074" w:rsidRPr="005B0147" w:rsidRDefault="00704074" w:rsidP="00704074">
            <w:pPr>
              <w:jc w:val="center"/>
              <w:rPr>
                <w:lang w:val="uk-UA"/>
              </w:rPr>
            </w:pPr>
          </w:p>
        </w:tc>
      </w:tr>
      <w:tr w:rsidR="00704074" w:rsidRPr="005B0147" w:rsidTr="00704074">
        <w:trPr>
          <w:trHeight w:val="250"/>
        </w:trPr>
        <w:tc>
          <w:tcPr>
            <w:tcW w:w="1286" w:type="pct"/>
            <w:vAlign w:val="center"/>
          </w:tcPr>
          <w:p w:rsidR="00704074" w:rsidRPr="005B0147" w:rsidRDefault="00704074" w:rsidP="00704074">
            <w:pPr>
              <w:jc w:val="center"/>
              <w:rPr>
                <w:lang w:val="uk-UA"/>
              </w:rPr>
            </w:pPr>
            <w:r w:rsidRPr="005B0147">
              <w:rPr>
                <w:lang w:val="uk-UA"/>
              </w:rPr>
              <w:t>64-73</w:t>
            </w:r>
          </w:p>
        </w:tc>
        <w:tc>
          <w:tcPr>
            <w:tcW w:w="500" w:type="pct"/>
            <w:vAlign w:val="center"/>
          </w:tcPr>
          <w:p w:rsidR="00704074" w:rsidRPr="005B0147" w:rsidRDefault="00704074" w:rsidP="00704074">
            <w:pPr>
              <w:jc w:val="center"/>
              <w:rPr>
                <w:b/>
                <w:lang w:val="uk-UA"/>
              </w:rPr>
            </w:pPr>
            <w:r w:rsidRPr="005B0147">
              <w:rPr>
                <w:b/>
                <w:lang w:val="uk-UA"/>
              </w:rPr>
              <w:t>D</w:t>
            </w:r>
          </w:p>
        </w:tc>
        <w:tc>
          <w:tcPr>
            <w:tcW w:w="3214" w:type="pct"/>
            <w:vMerge w:val="restart"/>
            <w:vAlign w:val="center"/>
          </w:tcPr>
          <w:p w:rsidR="00704074" w:rsidRPr="005B0147" w:rsidRDefault="00704074" w:rsidP="00704074">
            <w:pPr>
              <w:jc w:val="center"/>
              <w:rPr>
                <w:lang w:val="uk-UA"/>
              </w:rPr>
            </w:pPr>
            <w:r w:rsidRPr="005B0147">
              <w:rPr>
                <w:lang w:val="uk-UA"/>
              </w:rPr>
              <w:t xml:space="preserve">задовільно </w:t>
            </w:r>
          </w:p>
        </w:tc>
      </w:tr>
      <w:tr w:rsidR="00704074" w:rsidRPr="005B0147" w:rsidTr="00704074">
        <w:trPr>
          <w:trHeight w:val="250"/>
        </w:trPr>
        <w:tc>
          <w:tcPr>
            <w:tcW w:w="1286" w:type="pct"/>
            <w:vAlign w:val="center"/>
          </w:tcPr>
          <w:p w:rsidR="00704074" w:rsidRPr="005B0147" w:rsidRDefault="00704074" w:rsidP="00704074">
            <w:pPr>
              <w:jc w:val="center"/>
              <w:rPr>
                <w:lang w:val="uk-UA"/>
              </w:rPr>
            </w:pPr>
            <w:r w:rsidRPr="005B0147">
              <w:rPr>
                <w:lang w:val="uk-UA"/>
              </w:rPr>
              <w:t>60-63</w:t>
            </w:r>
          </w:p>
        </w:tc>
        <w:tc>
          <w:tcPr>
            <w:tcW w:w="500" w:type="pct"/>
            <w:vAlign w:val="center"/>
          </w:tcPr>
          <w:p w:rsidR="00704074" w:rsidRPr="005B0147" w:rsidRDefault="00704074" w:rsidP="00704074">
            <w:pPr>
              <w:jc w:val="center"/>
              <w:rPr>
                <w:b/>
                <w:lang w:val="uk-UA"/>
              </w:rPr>
            </w:pPr>
            <w:r w:rsidRPr="005B0147">
              <w:rPr>
                <w:b/>
                <w:lang w:val="uk-UA"/>
              </w:rPr>
              <w:t xml:space="preserve">Е </w:t>
            </w:r>
          </w:p>
        </w:tc>
        <w:tc>
          <w:tcPr>
            <w:tcW w:w="3214" w:type="pct"/>
            <w:vMerge/>
            <w:vAlign w:val="center"/>
          </w:tcPr>
          <w:p w:rsidR="00704074" w:rsidRPr="005B0147" w:rsidRDefault="00704074" w:rsidP="00704074">
            <w:pPr>
              <w:jc w:val="center"/>
              <w:rPr>
                <w:lang w:val="uk-UA"/>
              </w:rPr>
            </w:pPr>
          </w:p>
        </w:tc>
      </w:tr>
      <w:tr w:rsidR="00704074" w:rsidRPr="005B0147" w:rsidTr="00704074">
        <w:trPr>
          <w:trHeight w:val="347"/>
        </w:trPr>
        <w:tc>
          <w:tcPr>
            <w:tcW w:w="1286" w:type="pct"/>
            <w:vAlign w:val="center"/>
          </w:tcPr>
          <w:p w:rsidR="00704074" w:rsidRPr="005B0147" w:rsidRDefault="00704074" w:rsidP="00704074">
            <w:pPr>
              <w:jc w:val="center"/>
              <w:rPr>
                <w:lang w:val="uk-UA"/>
              </w:rPr>
            </w:pPr>
            <w:r w:rsidRPr="005B0147">
              <w:rPr>
                <w:lang w:val="uk-UA"/>
              </w:rPr>
              <w:t>35-59</w:t>
            </w:r>
          </w:p>
        </w:tc>
        <w:tc>
          <w:tcPr>
            <w:tcW w:w="500" w:type="pct"/>
            <w:vAlign w:val="center"/>
          </w:tcPr>
          <w:p w:rsidR="00704074" w:rsidRPr="005B0147" w:rsidRDefault="00704074" w:rsidP="00704074">
            <w:pPr>
              <w:jc w:val="center"/>
              <w:rPr>
                <w:b/>
                <w:lang w:val="uk-UA"/>
              </w:rPr>
            </w:pPr>
            <w:r w:rsidRPr="005B0147">
              <w:rPr>
                <w:b/>
                <w:lang w:val="uk-UA"/>
              </w:rPr>
              <w:t>FX</w:t>
            </w:r>
          </w:p>
        </w:tc>
        <w:tc>
          <w:tcPr>
            <w:tcW w:w="3214" w:type="pct"/>
            <w:vAlign w:val="center"/>
          </w:tcPr>
          <w:p w:rsidR="00704074" w:rsidRPr="005B0147" w:rsidRDefault="00704074" w:rsidP="00704074">
            <w:pPr>
              <w:jc w:val="center"/>
              <w:rPr>
                <w:lang w:val="uk-UA"/>
              </w:rPr>
            </w:pPr>
            <w:r w:rsidRPr="005B0147">
              <w:rPr>
                <w:lang w:val="uk-UA"/>
              </w:rPr>
              <w:t>незадовільно з можливістю повторного складання</w:t>
            </w:r>
          </w:p>
        </w:tc>
      </w:tr>
      <w:tr w:rsidR="00704074" w:rsidRPr="005B0147" w:rsidTr="00704074">
        <w:trPr>
          <w:trHeight w:val="389"/>
        </w:trPr>
        <w:tc>
          <w:tcPr>
            <w:tcW w:w="1286" w:type="pct"/>
            <w:vAlign w:val="center"/>
          </w:tcPr>
          <w:p w:rsidR="00704074" w:rsidRPr="005B0147" w:rsidRDefault="00704074" w:rsidP="00704074">
            <w:pPr>
              <w:jc w:val="center"/>
              <w:rPr>
                <w:lang w:val="uk-UA"/>
              </w:rPr>
            </w:pPr>
            <w:r w:rsidRPr="005B0147">
              <w:rPr>
                <w:lang w:val="uk-UA"/>
              </w:rPr>
              <w:t>0-34</w:t>
            </w:r>
          </w:p>
        </w:tc>
        <w:tc>
          <w:tcPr>
            <w:tcW w:w="500" w:type="pct"/>
            <w:vAlign w:val="center"/>
          </w:tcPr>
          <w:p w:rsidR="00704074" w:rsidRPr="005B0147" w:rsidRDefault="00704074" w:rsidP="00704074">
            <w:pPr>
              <w:jc w:val="center"/>
              <w:rPr>
                <w:b/>
                <w:lang w:val="uk-UA"/>
              </w:rPr>
            </w:pPr>
            <w:r w:rsidRPr="005B0147">
              <w:rPr>
                <w:b/>
                <w:lang w:val="uk-UA"/>
              </w:rPr>
              <w:t>F</w:t>
            </w:r>
          </w:p>
        </w:tc>
        <w:tc>
          <w:tcPr>
            <w:tcW w:w="3214" w:type="pct"/>
            <w:vAlign w:val="center"/>
          </w:tcPr>
          <w:p w:rsidR="00704074" w:rsidRPr="005B0147" w:rsidRDefault="00704074" w:rsidP="00704074">
            <w:pPr>
              <w:jc w:val="center"/>
              <w:rPr>
                <w:lang w:val="uk-UA"/>
              </w:rPr>
            </w:pPr>
            <w:r w:rsidRPr="005B0147">
              <w:rPr>
                <w:lang w:val="uk-UA"/>
              </w:rPr>
              <w:t>незадовільно з обов’язковим повторним вивченням дисципліни</w:t>
            </w:r>
          </w:p>
        </w:tc>
      </w:tr>
    </w:tbl>
    <w:p w:rsidR="00704074" w:rsidRPr="002335CA" w:rsidRDefault="00704074" w:rsidP="00704074">
      <w:pPr>
        <w:pStyle w:val="ac"/>
        <w:autoSpaceDE w:val="0"/>
        <w:autoSpaceDN w:val="0"/>
        <w:jc w:val="both"/>
        <w:rPr>
          <w:bCs/>
          <w:sz w:val="24"/>
          <w:szCs w:val="24"/>
          <w:lang w:eastAsia="uk-UA"/>
        </w:rPr>
      </w:pPr>
    </w:p>
    <w:p w:rsidR="00704074" w:rsidRDefault="00704074">
      <w:pPr>
        <w:spacing w:after="200" w:line="276" w:lineRule="auto"/>
        <w:rPr>
          <w:b/>
          <w:sz w:val="28"/>
          <w:szCs w:val="28"/>
          <w:lang w:val="uk-UA"/>
        </w:rPr>
      </w:pPr>
      <w:r>
        <w:rPr>
          <w:b/>
          <w:sz w:val="28"/>
          <w:szCs w:val="28"/>
          <w:lang w:val="uk-UA"/>
        </w:rPr>
        <w:br w:type="page"/>
      </w:r>
    </w:p>
    <w:p w:rsidR="00F67744" w:rsidRPr="00F67744" w:rsidRDefault="00F67744" w:rsidP="00F67744">
      <w:pPr>
        <w:pStyle w:val="a3"/>
        <w:shd w:val="clear" w:color="auto" w:fill="FFFFFF"/>
        <w:ind w:left="-65"/>
        <w:jc w:val="center"/>
        <w:rPr>
          <w:b/>
          <w:bCs/>
          <w:spacing w:val="-6"/>
          <w:sz w:val="28"/>
          <w:szCs w:val="28"/>
          <w:lang w:val="uk-UA"/>
        </w:rPr>
      </w:pPr>
      <w:r w:rsidRPr="00F67744">
        <w:rPr>
          <w:b/>
          <w:sz w:val="28"/>
          <w:szCs w:val="28"/>
          <w:lang w:val="uk-UA"/>
        </w:rPr>
        <w:lastRenderedPageBreak/>
        <w:t>Рекомендована література</w:t>
      </w:r>
    </w:p>
    <w:p w:rsidR="00F02089" w:rsidRDefault="00F02089" w:rsidP="00F67744">
      <w:pPr>
        <w:shd w:val="clear" w:color="auto" w:fill="FFFFFF"/>
        <w:tabs>
          <w:tab w:val="left" w:pos="567"/>
          <w:tab w:val="left" w:pos="709"/>
          <w:tab w:val="left" w:pos="851"/>
          <w:tab w:val="left" w:pos="993"/>
        </w:tabs>
        <w:ind w:left="284"/>
        <w:jc w:val="center"/>
        <w:rPr>
          <w:b/>
          <w:bCs/>
          <w:spacing w:val="-6"/>
          <w:sz w:val="28"/>
          <w:szCs w:val="28"/>
          <w:lang w:val="uk-UA"/>
        </w:rPr>
      </w:pPr>
    </w:p>
    <w:p w:rsidR="00704074" w:rsidRPr="000C2FB7" w:rsidRDefault="00704074" w:rsidP="00704074">
      <w:pPr>
        <w:pStyle w:val="2"/>
        <w:spacing w:line="360" w:lineRule="auto"/>
        <w:jc w:val="center"/>
        <w:rPr>
          <w:rFonts w:ascii="Times New Roman" w:hAnsi="Times New Roman"/>
          <w:i w:val="0"/>
        </w:rPr>
      </w:pPr>
      <w:proofErr w:type="spellStart"/>
      <w:r w:rsidRPr="000C2FB7">
        <w:rPr>
          <w:rFonts w:ascii="Times New Roman" w:hAnsi="Times New Roman"/>
        </w:rPr>
        <w:t>Базова</w:t>
      </w:r>
      <w:proofErr w:type="spellEnd"/>
      <w:r w:rsidRPr="000C2FB7">
        <w:rPr>
          <w:rFonts w:ascii="Times New Roman" w:hAnsi="Times New Roman"/>
        </w:rPr>
        <w:t xml:space="preserve"> </w:t>
      </w:r>
      <w:proofErr w:type="spellStart"/>
      <w:r w:rsidRPr="000C2FB7">
        <w:rPr>
          <w:rFonts w:ascii="Times New Roman" w:hAnsi="Times New Roman"/>
        </w:rPr>
        <w:t>література</w:t>
      </w:r>
      <w:proofErr w:type="spellEnd"/>
    </w:p>
    <w:p w:rsidR="00704074" w:rsidRPr="000C2FB7" w:rsidRDefault="00704074" w:rsidP="00704074">
      <w:pPr>
        <w:spacing w:line="360" w:lineRule="auto"/>
        <w:ind w:firstLine="709"/>
        <w:jc w:val="both"/>
        <w:rPr>
          <w:lang w:val="uk-UA"/>
        </w:rPr>
      </w:pPr>
      <w:r w:rsidRPr="000C2FB7">
        <w:rPr>
          <w:lang w:val="uk-UA"/>
        </w:rPr>
        <w:t xml:space="preserve">1. Закон України </w:t>
      </w:r>
      <w:proofErr w:type="spellStart"/>
      <w:r w:rsidRPr="000C2FB7">
        <w:rPr>
          <w:lang w:val="uk-UA"/>
        </w:rPr>
        <w:t>„Про</w:t>
      </w:r>
      <w:proofErr w:type="spellEnd"/>
      <w:r w:rsidRPr="000C2FB7">
        <w:rPr>
          <w:lang w:val="uk-UA"/>
        </w:rPr>
        <w:t xml:space="preserve"> державне регулювання ринку цінних паперів в </w:t>
      </w:r>
      <w:proofErr w:type="spellStart"/>
      <w:r w:rsidRPr="000C2FB7">
        <w:rPr>
          <w:lang w:val="uk-UA"/>
        </w:rPr>
        <w:t>Україні”</w:t>
      </w:r>
      <w:proofErr w:type="spellEnd"/>
      <w:r w:rsidRPr="000C2FB7">
        <w:rPr>
          <w:lang w:val="uk-UA"/>
        </w:rPr>
        <w:t xml:space="preserve"> </w:t>
      </w:r>
      <w:proofErr w:type="spellStart"/>
      <w:r w:rsidRPr="000C2FB7">
        <w:rPr>
          <w:lang w:val="uk-UA"/>
        </w:rPr>
        <w:t>вiд</w:t>
      </w:r>
      <w:proofErr w:type="spellEnd"/>
      <w:r w:rsidRPr="000C2FB7">
        <w:rPr>
          <w:lang w:val="uk-UA"/>
        </w:rPr>
        <w:t xml:space="preserve"> 30.10.1996 № 448/96-ВР. </w:t>
      </w:r>
    </w:p>
    <w:p w:rsidR="00704074" w:rsidRPr="000C2FB7" w:rsidRDefault="00704074" w:rsidP="00704074">
      <w:pPr>
        <w:spacing w:line="360" w:lineRule="auto"/>
        <w:ind w:firstLine="709"/>
        <w:jc w:val="both"/>
        <w:rPr>
          <w:lang w:val="uk-UA"/>
        </w:rPr>
      </w:pPr>
      <w:r w:rsidRPr="000C2FB7">
        <w:rPr>
          <w:lang w:val="uk-UA"/>
        </w:rPr>
        <w:t xml:space="preserve">2. Закон України </w:t>
      </w:r>
      <w:proofErr w:type="spellStart"/>
      <w:r w:rsidRPr="000C2FB7">
        <w:rPr>
          <w:lang w:val="uk-UA"/>
        </w:rPr>
        <w:t>„Про</w:t>
      </w:r>
      <w:proofErr w:type="spellEnd"/>
      <w:r w:rsidRPr="000C2FB7">
        <w:rPr>
          <w:lang w:val="uk-UA"/>
        </w:rPr>
        <w:t xml:space="preserve"> акціонерні </w:t>
      </w:r>
      <w:proofErr w:type="spellStart"/>
      <w:r w:rsidRPr="000C2FB7">
        <w:rPr>
          <w:lang w:val="uk-UA"/>
        </w:rPr>
        <w:t>товариства”</w:t>
      </w:r>
      <w:proofErr w:type="spellEnd"/>
      <w:r w:rsidRPr="000C2FB7">
        <w:rPr>
          <w:lang w:val="uk-UA"/>
        </w:rPr>
        <w:t xml:space="preserve"> від 17.09.2008 р. №514-VI </w:t>
      </w:r>
    </w:p>
    <w:p w:rsidR="00704074" w:rsidRPr="008F1DBA" w:rsidRDefault="00704074" w:rsidP="00704074">
      <w:pPr>
        <w:spacing w:line="360" w:lineRule="auto"/>
        <w:ind w:firstLine="709"/>
        <w:jc w:val="both"/>
        <w:rPr>
          <w:lang w:val="uk-UA"/>
        </w:rPr>
      </w:pPr>
      <w:r w:rsidRPr="000C2FB7">
        <w:rPr>
          <w:lang w:val="uk-UA"/>
        </w:rPr>
        <w:t xml:space="preserve">3. Закон України </w:t>
      </w:r>
      <w:proofErr w:type="spellStart"/>
      <w:r w:rsidRPr="000C2FB7">
        <w:rPr>
          <w:lang w:val="uk-UA"/>
        </w:rPr>
        <w:t>„Про</w:t>
      </w:r>
      <w:proofErr w:type="spellEnd"/>
      <w:r w:rsidRPr="008F1DBA">
        <w:rPr>
          <w:lang w:val="uk-UA"/>
        </w:rPr>
        <w:t xml:space="preserve"> Національну депозитарну систему та особливості електронного обігу цінних паперів в </w:t>
      </w:r>
      <w:proofErr w:type="spellStart"/>
      <w:r w:rsidRPr="008F1DBA">
        <w:rPr>
          <w:lang w:val="uk-UA"/>
        </w:rPr>
        <w:t>Україні”</w:t>
      </w:r>
      <w:proofErr w:type="spellEnd"/>
      <w:r w:rsidRPr="008F1DBA">
        <w:rPr>
          <w:lang w:val="uk-UA"/>
        </w:rPr>
        <w:t xml:space="preserve"> від 10 грудня 1997 р. № 710/97- ВР. </w:t>
      </w:r>
    </w:p>
    <w:p w:rsidR="00704074" w:rsidRPr="008F1DBA" w:rsidRDefault="00704074" w:rsidP="00704074">
      <w:pPr>
        <w:spacing w:line="360" w:lineRule="auto"/>
        <w:ind w:firstLine="709"/>
        <w:jc w:val="both"/>
        <w:rPr>
          <w:lang w:val="uk-UA"/>
        </w:rPr>
      </w:pPr>
      <w:r w:rsidRPr="008F1DBA">
        <w:rPr>
          <w:lang w:val="uk-UA"/>
        </w:rPr>
        <w:t xml:space="preserve">4. Закон України </w:t>
      </w:r>
      <w:proofErr w:type="spellStart"/>
      <w:r w:rsidRPr="008F1DBA">
        <w:rPr>
          <w:lang w:val="uk-UA"/>
        </w:rPr>
        <w:t>„Про</w:t>
      </w:r>
      <w:proofErr w:type="spellEnd"/>
      <w:r w:rsidRPr="008F1DBA">
        <w:rPr>
          <w:lang w:val="uk-UA"/>
        </w:rPr>
        <w:t xml:space="preserve"> цінні папери та фондову </w:t>
      </w:r>
      <w:proofErr w:type="spellStart"/>
      <w:r w:rsidRPr="008F1DBA">
        <w:rPr>
          <w:lang w:val="uk-UA"/>
        </w:rPr>
        <w:t>біржу”</w:t>
      </w:r>
      <w:proofErr w:type="spellEnd"/>
      <w:r w:rsidRPr="008F1DBA">
        <w:rPr>
          <w:lang w:val="uk-UA"/>
        </w:rPr>
        <w:t xml:space="preserve"> від 18 червня 1991 р. № 1201-ХІІ. </w:t>
      </w:r>
    </w:p>
    <w:p w:rsidR="00704074" w:rsidRPr="008F1DBA" w:rsidRDefault="00704074" w:rsidP="00704074">
      <w:pPr>
        <w:spacing w:line="360" w:lineRule="auto"/>
        <w:ind w:firstLine="709"/>
        <w:jc w:val="both"/>
        <w:rPr>
          <w:lang w:val="uk-UA"/>
        </w:rPr>
      </w:pPr>
      <w:r w:rsidRPr="008F1DBA">
        <w:rPr>
          <w:lang w:val="uk-UA"/>
        </w:rPr>
        <w:t>5. Звіт Державної комісії з цінних паперів та фондового ринку за 2012 рік [Електронний ресурс] / Київ, 2013. – 82 с.</w:t>
      </w:r>
    </w:p>
    <w:p w:rsidR="00704074" w:rsidRPr="008F1DBA" w:rsidRDefault="00704074" w:rsidP="00704074">
      <w:pPr>
        <w:spacing w:line="360" w:lineRule="auto"/>
        <w:ind w:firstLine="709"/>
        <w:jc w:val="both"/>
        <w:rPr>
          <w:color w:val="000000"/>
          <w:lang w:val="uk-UA"/>
        </w:rPr>
      </w:pPr>
      <w:r w:rsidRPr="008F1DBA">
        <w:rPr>
          <w:lang w:val="uk-UA"/>
        </w:rPr>
        <w:t xml:space="preserve">6. Довгань Л.Є., </w:t>
      </w:r>
      <w:proofErr w:type="spellStart"/>
      <w:r w:rsidRPr="008F1DBA">
        <w:rPr>
          <w:lang w:val="uk-UA"/>
        </w:rPr>
        <w:t>Пастухова</w:t>
      </w:r>
      <w:proofErr w:type="spellEnd"/>
      <w:r w:rsidRPr="008F1DBA">
        <w:rPr>
          <w:lang w:val="uk-UA"/>
        </w:rPr>
        <w:t xml:space="preserve"> В.В., Савчук Л.М. Корпоративне управління. Навчальний посібник. – К.: Кондор, 2007. – 180 с.</w:t>
      </w:r>
    </w:p>
    <w:p w:rsidR="00704074" w:rsidRPr="008F1DBA" w:rsidRDefault="00704074" w:rsidP="00704074">
      <w:pPr>
        <w:spacing w:line="360" w:lineRule="auto"/>
        <w:ind w:firstLine="709"/>
        <w:jc w:val="both"/>
        <w:rPr>
          <w:color w:val="000000"/>
          <w:lang w:val="uk-UA"/>
        </w:rPr>
      </w:pPr>
      <w:r w:rsidRPr="008F1DBA">
        <w:rPr>
          <w:color w:val="000000"/>
          <w:lang w:val="uk-UA"/>
        </w:rPr>
        <w:t xml:space="preserve">7. </w:t>
      </w:r>
      <w:proofErr w:type="spellStart"/>
      <w:r w:rsidRPr="008F1DBA">
        <w:rPr>
          <w:color w:val="000000"/>
          <w:lang w:val="uk-UA"/>
        </w:rPr>
        <w:t>Ігнатьєва</w:t>
      </w:r>
      <w:proofErr w:type="spellEnd"/>
      <w:r w:rsidRPr="008F1DBA">
        <w:rPr>
          <w:color w:val="000000"/>
          <w:lang w:val="uk-UA"/>
        </w:rPr>
        <w:t xml:space="preserve"> І.А. Корпоративне управління.-К.: Центр учбової літератури, 2013.-600с.</w:t>
      </w:r>
    </w:p>
    <w:p w:rsidR="00704074" w:rsidRPr="008F1DBA" w:rsidRDefault="00704074" w:rsidP="00704074">
      <w:pPr>
        <w:spacing w:line="360" w:lineRule="auto"/>
        <w:ind w:firstLine="709"/>
        <w:jc w:val="both"/>
        <w:rPr>
          <w:lang w:val="uk-UA"/>
        </w:rPr>
      </w:pPr>
      <w:r w:rsidRPr="008F1DBA">
        <w:rPr>
          <w:lang w:val="uk-UA"/>
        </w:rPr>
        <w:t xml:space="preserve">8. </w:t>
      </w:r>
      <w:proofErr w:type="spellStart"/>
      <w:r w:rsidRPr="008F1DBA">
        <w:rPr>
          <w:lang w:val="uk-UA"/>
        </w:rPr>
        <w:t>Євтушевський</w:t>
      </w:r>
      <w:proofErr w:type="spellEnd"/>
      <w:r w:rsidRPr="008F1DBA">
        <w:rPr>
          <w:lang w:val="uk-UA"/>
        </w:rPr>
        <w:t xml:space="preserve"> В. А. Стратегія корпоративного управління / В. А. </w:t>
      </w:r>
      <w:proofErr w:type="spellStart"/>
      <w:r w:rsidRPr="008F1DBA">
        <w:rPr>
          <w:lang w:val="uk-UA"/>
        </w:rPr>
        <w:t>Євтушевський</w:t>
      </w:r>
      <w:proofErr w:type="spellEnd"/>
      <w:r w:rsidRPr="008F1DBA">
        <w:rPr>
          <w:lang w:val="uk-UA"/>
        </w:rPr>
        <w:t xml:space="preserve">, К. В. Ковальська, Н. В. </w:t>
      </w:r>
      <w:proofErr w:type="spellStart"/>
      <w:r w:rsidRPr="008F1DBA">
        <w:rPr>
          <w:lang w:val="uk-UA"/>
        </w:rPr>
        <w:t>Бутенко</w:t>
      </w:r>
      <w:proofErr w:type="spellEnd"/>
      <w:r w:rsidRPr="008F1DBA">
        <w:rPr>
          <w:lang w:val="uk-UA"/>
        </w:rPr>
        <w:t xml:space="preserve">. – К.: Знання, 2007. – 287 с. 30. </w:t>
      </w:r>
      <w:proofErr w:type="spellStart"/>
      <w:r w:rsidRPr="008F1DBA">
        <w:rPr>
          <w:lang w:val="uk-UA"/>
        </w:rPr>
        <w:t>Євтушевський</w:t>
      </w:r>
      <w:proofErr w:type="spellEnd"/>
      <w:r w:rsidRPr="008F1DBA">
        <w:rPr>
          <w:lang w:val="uk-UA"/>
        </w:rPr>
        <w:t xml:space="preserve"> В.А. Корпоративне управління : підручник / В.А. </w:t>
      </w:r>
      <w:proofErr w:type="spellStart"/>
      <w:r w:rsidRPr="008F1DBA">
        <w:rPr>
          <w:lang w:val="uk-UA"/>
        </w:rPr>
        <w:t>Євтушевський</w:t>
      </w:r>
      <w:proofErr w:type="spellEnd"/>
      <w:r w:rsidRPr="008F1DBA">
        <w:rPr>
          <w:lang w:val="uk-UA"/>
        </w:rPr>
        <w:t xml:space="preserve">. – К. : Знання, 2006. – 406 с. 31. </w:t>
      </w:r>
    </w:p>
    <w:p w:rsidR="00704074" w:rsidRPr="008F1DBA" w:rsidRDefault="00704074" w:rsidP="00704074">
      <w:pPr>
        <w:spacing w:line="360" w:lineRule="auto"/>
        <w:ind w:firstLine="709"/>
        <w:jc w:val="both"/>
        <w:rPr>
          <w:color w:val="000000"/>
          <w:lang w:val="uk-UA"/>
        </w:rPr>
      </w:pPr>
      <w:r w:rsidRPr="008F1DBA">
        <w:rPr>
          <w:lang w:val="uk-UA"/>
        </w:rPr>
        <w:t>9. Загородній А., Вознюк Г. Акції. Акціонерні товариства: Термінологічний словник. — К. : Кондор, 2007. – 84с.</w:t>
      </w:r>
    </w:p>
    <w:p w:rsidR="00704074" w:rsidRPr="008F1DBA" w:rsidRDefault="00704074" w:rsidP="00704074">
      <w:pPr>
        <w:spacing w:line="360" w:lineRule="auto"/>
        <w:ind w:firstLine="709"/>
        <w:jc w:val="both"/>
        <w:rPr>
          <w:lang w:val="uk-UA"/>
        </w:rPr>
      </w:pPr>
      <w:r w:rsidRPr="008F1DBA">
        <w:rPr>
          <w:lang w:val="uk-UA"/>
        </w:rPr>
        <w:t xml:space="preserve">10. Корпоративне управління: підручник / Т. Л. </w:t>
      </w:r>
      <w:proofErr w:type="spellStart"/>
      <w:r w:rsidRPr="008F1DBA">
        <w:rPr>
          <w:lang w:val="uk-UA"/>
        </w:rPr>
        <w:t>Мостенська</w:t>
      </w:r>
      <w:proofErr w:type="spellEnd"/>
      <w:r w:rsidRPr="008F1DBA">
        <w:rPr>
          <w:lang w:val="uk-UA"/>
        </w:rPr>
        <w:t xml:space="preserve"> [та ін.]; Мін-во освіти і науки України , Нац. ун-т харчових технологій, Нац. авіаційний ун-т. - К.: Каравела, 2008. – 384 с. 54 49. </w:t>
      </w:r>
    </w:p>
    <w:p w:rsidR="00704074" w:rsidRPr="008F1DBA" w:rsidRDefault="00704074" w:rsidP="00704074">
      <w:pPr>
        <w:spacing w:line="360" w:lineRule="auto"/>
        <w:ind w:firstLine="709"/>
        <w:jc w:val="both"/>
        <w:rPr>
          <w:lang w:val="uk-UA"/>
        </w:rPr>
      </w:pPr>
      <w:r w:rsidRPr="008F1DBA">
        <w:rPr>
          <w:lang w:val="uk-UA"/>
        </w:rPr>
        <w:t xml:space="preserve">11. </w:t>
      </w:r>
      <w:proofErr w:type="spellStart"/>
      <w:r w:rsidRPr="008F1DBA">
        <w:rPr>
          <w:lang w:val="uk-UA"/>
        </w:rPr>
        <w:t>Мальська</w:t>
      </w:r>
      <w:proofErr w:type="spellEnd"/>
      <w:r w:rsidRPr="008F1DBA">
        <w:rPr>
          <w:lang w:val="uk-UA"/>
        </w:rPr>
        <w:t xml:space="preserve"> М. П. Корпоративне управління: теорія та практика: підручник / М.П. </w:t>
      </w:r>
      <w:proofErr w:type="spellStart"/>
      <w:r w:rsidRPr="008F1DBA">
        <w:rPr>
          <w:lang w:val="uk-UA"/>
        </w:rPr>
        <w:t>Мальська</w:t>
      </w:r>
      <w:proofErr w:type="spellEnd"/>
      <w:r w:rsidRPr="008F1DBA">
        <w:rPr>
          <w:lang w:val="uk-UA"/>
        </w:rPr>
        <w:t xml:space="preserve">, Н.Л. </w:t>
      </w:r>
      <w:proofErr w:type="spellStart"/>
      <w:r w:rsidRPr="008F1DBA">
        <w:rPr>
          <w:lang w:val="uk-UA"/>
        </w:rPr>
        <w:t>Мандюк</w:t>
      </w:r>
      <w:proofErr w:type="spellEnd"/>
      <w:r w:rsidRPr="008F1DBA">
        <w:rPr>
          <w:lang w:val="uk-UA"/>
        </w:rPr>
        <w:t xml:space="preserve">, Ю.С. </w:t>
      </w:r>
      <w:proofErr w:type="spellStart"/>
      <w:r w:rsidRPr="008F1DBA">
        <w:rPr>
          <w:lang w:val="uk-UA"/>
        </w:rPr>
        <w:t>Занько</w:t>
      </w:r>
      <w:proofErr w:type="spellEnd"/>
      <w:r w:rsidRPr="008F1DBA">
        <w:rPr>
          <w:lang w:val="uk-UA"/>
        </w:rPr>
        <w:t xml:space="preserve">. – К.: Центр учбової літератури, 2012. – 360 с. </w:t>
      </w:r>
    </w:p>
    <w:p w:rsidR="00704074" w:rsidRPr="008F1DBA" w:rsidRDefault="00704074" w:rsidP="00704074">
      <w:pPr>
        <w:spacing w:line="360" w:lineRule="auto"/>
        <w:ind w:firstLine="709"/>
        <w:jc w:val="both"/>
        <w:rPr>
          <w:lang w:val="uk-UA"/>
        </w:rPr>
      </w:pPr>
      <w:r w:rsidRPr="008F1DBA">
        <w:rPr>
          <w:lang w:val="uk-UA"/>
        </w:rPr>
        <w:t xml:space="preserve">12. Г.Ю. </w:t>
      </w:r>
      <w:proofErr w:type="spellStart"/>
      <w:r w:rsidRPr="008F1DBA">
        <w:rPr>
          <w:lang w:val="uk-UA"/>
        </w:rPr>
        <w:t>Штерн</w:t>
      </w:r>
      <w:proofErr w:type="spellEnd"/>
      <w:r w:rsidRPr="008F1DBA">
        <w:rPr>
          <w:lang w:val="uk-UA"/>
        </w:rPr>
        <w:t xml:space="preserve">. Корпоративне управління: </w:t>
      </w:r>
      <w:proofErr w:type="spellStart"/>
      <w:r w:rsidRPr="008F1DBA">
        <w:rPr>
          <w:lang w:val="uk-UA"/>
        </w:rPr>
        <w:t>навч</w:t>
      </w:r>
      <w:proofErr w:type="spellEnd"/>
      <w:r w:rsidRPr="008F1DBA">
        <w:rPr>
          <w:lang w:val="uk-UA"/>
        </w:rPr>
        <w:t xml:space="preserve">. </w:t>
      </w:r>
      <w:proofErr w:type="spellStart"/>
      <w:r w:rsidRPr="008F1DBA">
        <w:rPr>
          <w:lang w:val="uk-UA"/>
        </w:rPr>
        <w:t>посіб</w:t>
      </w:r>
      <w:proofErr w:type="spellEnd"/>
      <w:r w:rsidRPr="008F1DBA">
        <w:rPr>
          <w:lang w:val="uk-UA"/>
        </w:rPr>
        <w:t xml:space="preserve">. / Г.Ю. </w:t>
      </w:r>
      <w:proofErr w:type="spellStart"/>
      <w:r w:rsidRPr="008F1DBA">
        <w:rPr>
          <w:lang w:val="uk-UA"/>
        </w:rPr>
        <w:t>Штерн</w:t>
      </w:r>
      <w:proofErr w:type="spellEnd"/>
      <w:r w:rsidRPr="008F1DBA">
        <w:rPr>
          <w:lang w:val="uk-UA"/>
        </w:rPr>
        <w:t xml:space="preserve">. – Харків: ХНАМГ, 2009. - 278 с. </w:t>
      </w:r>
    </w:p>
    <w:p w:rsidR="00704074" w:rsidRPr="008F1DBA" w:rsidRDefault="00704074" w:rsidP="00704074">
      <w:pPr>
        <w:spacing w:line="360" w:lineRule="auto"/>
        <w:ind w:firstLine="709"/>
        <w:jc w:val="both"/>
        <w:rPr>
          <w:lang w:val="uk-UA"/>
        </w:rPr>
      </w:pPr>
      <w:r w:rsidRPr="008F1DBA">
        <w:rPr>
          <w:lang w:val="uk-UA"/>
        </w:rPr>
        <w:t xml:space="preserve">13. Поважний О.С. Корпоративне управління: підручник / О.С. Поважний, Н.С. Орлова, А.О. </w:t>
      </w:r>
      <w:proofErr w:type="spellStart"/>
      <w:r w:rsidRPr="008F1DBA">
        <w:rPr>
          <w:lang w:val="uk-UA"/>
        </w:rPr>
        <w:t>Харламова</w:t>
      </w:r>
      <w:proofErr w:type="spellEnd"/>
      <w:r w:rsidRPr="008F1DBA">
        <w:rPr>
          <w:lang w:val="uk-UA"/>
        </w:rPr>
        <w:t>. - К.: Видавництво Кондор, 2013. - 244 с.</w:t>
      </w:r>
    </w:p>
    <w:p w:rsidR="00704074" w:rsidRPr="008F1DBA" w:rsidRDefault="00704074" w:rsidP="00704074">
      <w:pPr>
        <w:shd w:val="clear" w:color="auto" w:fill="FFFFFF"/>
        <w:spacing w:line="360" w:lineRule="auto"/>
        <w:jc w:val="center"/>
        <w:rPr>
          <w:b/>
          <w:bCs/>
          <w:spacing w:val="-6"/>
          <w:lang w:val="uk-UA"/>
        </w:rPr>
      </w:pPr>
    </w:p>
    <w:p w:rsidR="00704074" w:rsidRPr="008F1DBA" w:rsidRDefault="00704074" w:rsidP="00704074">
      <w:pPr>
        <w:shd w:val="clear" w:color="auto" w:fill="FFFFFF"/>
        <w:spacing w:line="360" w:lineRule="auto"/>
        <w:jc w:val="center"/>
        <w:rPr>
          <w:b/>
          <w:bCs/>
          <w:spacing w:val="-6"/>
          <w:lang w:val="uk-UA"/>
        </w:rPr>
      </w:pPr>
      <w:r w:rsidRPr="008F1DBA">
        <w:rPr>
          <w:b/>
          <w:bCs/>
          <w:spacing w:val="-6"/>
          <w:lang w:val="uk-UA"/>
        </w:rPr>
        <w:t>Допоміжна</w:t>
      </w:r>
    </w:p>
    <w:p w:rsidR="00704074" w:rsidRPr="008F1DBA" w:rsidRDefault="00704074" w:rsidP="00704074">
      <w:pPr>
        <w:spacing w:line="360" w:lineRule="auto"/>
        <w:ind w:firstLine="709"/>
        <w:jc w:val="both"/>
        <w:rPr>
          <w:color w:val="000000"/>
          <w:lang w:val="uk-UA"/>
        </w:rPr>
      </w:pPr>
      <w:r w:rsidRPr="008F1DBA">
        <w:rPr>
          <w:color w:val="000000"/>
          <w:lang w:val="uk-UA"/>
        </w:rPr>
        <w:t>1. Луцький М. Теоретичні аспекти управління корпораціями. Монографія. - К.: Каравела, 2008. - 225 с.</w:t>
      </w:r>
    </w:p>
    <w:p w:rsidR="00704074" w:rsidRPr="008F1DBA" w:rsidRDefault="00704074" w:rsidP="00704074">
      <w:pPr>
        <w:spacing w:line="360" w:lineRule="auto"/>
        <w:ind w:firstLine="709"/>
        <w:jc w:val="both"/>
        <w:rPr>
          <w:lang w:val="uk-UA"/>
        </w:rPr>
      </w:pPr>
      <w:r w:rsidRPr="008F1DBA">
        <w:rPr>
          <w:lang w:val="uk-UA"/>
        </w:rPr>
        <w:lastRenderedPageBreak/>
        <w:t xml:space="preserve">2. Корпоративне управління: </w:t>
      </w:r>
      <w:proofErr w:type="spellStart"/>
      <w:r w:rsidRPr="008F1DBA">
        <w:rPr>
          <w:lang w:val="uk-UA"/>
        </w:rPr>
        <w:t>Навч</w:t>
      </w:r>
      <w:proofErr w:type="spellEnd"/>
      <w:r w:rsidRPr="008F1DBA">
        <w:rPr>
          <w:lang w:val="uk-UA"/>
        </w:rPr>
        <w:t xml:space="preserve">. посібник. Г.Ю. </w:t>
      </w:r>
      <w:proofErr w:type="spellStart"/>
      <w:r w:rsidRPr="008F1DBA">
        <w:rPr>
          <w:lang w:val="uk-UA"/>
        </w:rPr>
        <w:t>Штерн</w:t>
      </w:r>
      <w:proofErr w:type="spellEnd"/>
      <w:r w:rsidRPr="008F1DBA">
        <w:rPr>
          <w:lang w:val="uk-UA"/>
        </w:rPr>
        <w:t xml:space="preserve">. – Харків: ХНАМГ, 2009. – 278 с. 50. Корпоративне управління: Наук.-метод. </w:t>
      </w:r>
      <w:proofErr w:type="spellStart"/>
      <w:r w:rsidRPr="008F1DBA">
        <w:rPr>
          <w:lang w:val="uk-UA"/>
        </w:rPr>
        <w:t>рек</w:t>
      </w:r>
      <w:proofErr w:type="spellEnd"/>
      <w:r w:rsidRPr="008F1DBA">
        <w:rPr>
          <w:lang w:val="uk-UA"/>
        </w:rPr>
        <w:t xml:space="preserve">. щодо </w:t>
      </w:r>
      <w:proofErr w:type="spellStart"/>
      <w:r w:rsidRPr="008F1DBA">
        <w:rPr>
          <w:lang w:val="uk-UA"/>
        </w:rPr>
        <w:t>вивч</w:t>
      </w:r>
      <w:proofErr w:type="spellEnd"/>
      <w:r w:rsidRPr="008F1DBA">
        <w:rPr>
          <w:lang w:val="uk-UA"/>
        </w:rPr>
        <w:t xml:space="preserve">. дисципліни / Л.В. </w:t>
      </w:r>
      <w:proofErr w:type="spellStart"/>
      <w:r w:rsidRPr="008F1DBA">
        <w:rPr>
          <w:lang w:val="uk-UA"/>
        </w:rPr>
        <w:t>Балабанова</w:t>
      </w:r>
      <w:proofErr w:type="spellEnd"/>
      <w:r w:rsidRPr="008F1DBA">
        <w:rPr>
          <w:lang w:val="uk-UA"/>
        </w:rPr>
        <w:t xml:space="preserve">, Л.А. </w:t>
      </w:r>
      <w:proofErr w:type="spellStart"/>
      <w:r w:rsidRPr="008F1DBA">
        <w:rPr>
          <w:lang w:val="uk-UA"/>
        </w:rPr>
        <w:t>Лутай</w:t>
      </w:r>
      <w:proofErr w:type="spellEnd"/>
      <w:r w:rsidRPr="008F1DBA">
        <w:rPr>
          <w:lang w:val="uk-UA"/>
        </w:rPr>
        <w:t xml:space="preserve">, В.В. </w:t>
      </w:r>
      <w:proofErr w:type="spellStart"/>
      <w:r w:rsidRPr="008F1DBA">
        <w:rPr>
          <w:lang w:val="uk-UA"/>
        </w:rPr>
        <w:t>Лисевич</w:t>
      </w:r>
      <w:proofErr w:type="spellEnd"/>
      <w:r w:rsidRPr="008F1DBA">
        <w:rPr>
          <w:lang w:val="uk-UA"/>
        </w:rPr>
        <w:t xml:space="preserve"> – Донецьк: </w:t>
      </w:r>
      <w:proofErr w:type="spellStart"/>
      <w:r w:rsidRPr="008F1DBA">
        <w:rPr>
          <w:lang w:val="uk-UA"/>
        </w:rPr>
        <w:t>ДонДУЕТ</w:t>
      </w:r>
      <w:proofErr w:type="spellEnd"/>
      <w:r w:rsidRPr="008F1DBA">
        <w:rPr>
          <w:lang w:val="uk-UA"/>
        </w:rPr>
        <w:t xml:space="preserve">, 2005. – 132 с. </w:t>
      </w:r>
    </w:p>
    <w:p w:rsidR="00704074" w:rsidRPr="008F1DBA" w:rsidRDefault="00704074" w:rsidP="00704074">
      <w:pPr>
        <w:spacing w:line="360" w:lineRule="auto"/>
        <w:ind w:firstLine="709"/>
        <w:jc w:val="both"/>
        <w:rPr>
          <w:lang w:val="uk-UA"/>
        </w:rPr>
      </w:pPr>
      <w:r w:rsidRPr="008F1DBA">
        <w:rPr>
          <w:lang w:val="uk-UA"/>
        </w:rPr>
        <w:t xml:space="preserve">3. </w:t>
      </w:r>
      <w:proofErr w:type="spellStart"/>
      <w:r w:rsidRPr="008F1DBA">
        <w:rPr>
          <w:lang w:val="uk-UA"/>
        </w:rPr>
        <w:t>Корпоративное</w:t>
      </w:r>
      <w:proofErr w:type="spellEnd"/>
      <w:r w:rsidRPr="008F1DBA">
        <w:rPr>
          <w:lang w:val="uk-UA"/>
        </w:rPr>
        <w:t xml:space="preserve"> </w:t>
      </w:r>
      <w:proofErr w:type="spellStart"/>
      <w:r w:rsidRPr="008F1DBA">
        <w:rPr>
          <w:lang w:val="uk-UA"/>
        </w:rPr>
        <w:t>управление</w:t>
      </w:r>
      <w:proofErr w:type="spellEnd"/>
      <w:r w:rsidRPr="008F1DBA">
        <w:rPr>
          <w:lang w:val="uk-UA"/>
        </w:rPr>
        <w:t xml:space="preserve"> </w:t>
      </w:r>
      <w:proofErr w:type="spellStart"/>
      <w:r w:rsidRPr="008F1DBA">
        <w:rPr>
          <w:lang w:val="uk-UA"/>
        </w:rPr>
        <w:t>машиностроительным</w:t>
      </w:r>
      <w:proofErr w:type="spellEnd"/>
      <w:r w:rsidRPr="008F1DBA">
        <w:rPr>
          <w:lang w:val="uk-UA"/>
        </w:rPr>
        <w:t xml:space="preserve"> </w:t>
      </w:r>
      <w:proofErr w:type="spellStart"/>
      <w:r w:rsidRPr="008F1DBA">
        <w:rPr>
          <w:lang w:val="uk-UA"/>
        </w:rPr>
        <w:t>предприятием</w:t>
      </w:r>
      <w:proofErr w:type="spellEnd"/>
      <w:r w:rsidRPr="008F1DBA">
        <w:rPr>
          <w:lang w:val="uk-UA"/>
        </w:rPr>
        <w:t>: (</w:t>
      </w:r>
      <w:proofErr w:type="spellStart"/>
      <w:r w:rsidRPr="008F1DBA">
        <w:rPr>
          <w:lang w:val="uk-UA"/>
        </w:rPr>
        <w:t>Монография</w:t>
      </w:r>
      <w:proofErr w:type="spellEnd"/>
      <w:r w:rsidRPr="008F1DBA">
        <w:rPr>
          <w:lang w:val="uk-UA"/>
        </w:rPr>
        <w:t xml:space="preserve">) / [В. С. Пономаренко, Е. Н. </w:t>
      </w:r>
      <w:proofErr w:type="spellStart"/>
      <w:r w:rsidRPr="008F1DBA">
        <w:rPr>
          <w:lang w:val="uk-UA"/>
        </w:rPr>
        <w:t>Ястремская</w:t>
      </w:r>
      <w:proofErr w:type="spellEnd"/>
      <w:r w:rsidRPr="008F1DBA">
        <w:rPr>
          <w:lang w:val="uk-UA"/>
        </w:rPr>
        <w:t xml:space="preserve">, В. М. </w:t>
      </w:r>
      <w:proofErr w:type="spellStart"/>
      <w:r w:rsidRPr="008F1DBA">
        <w:rPr>
          <w:lang w:val="uk-UA"/>
        </w:rPr>
        <w:t>Луцковский</w:t>
      </w:r>
      <w:proofErr w:type="spellEnd"/>
      <w:r w:rsidRPr="008F1DBA">
        <w:rPr>
          <w:lang w:val="uk-UA"/>
        </w:rPr>
        <w:t xml:space="preserve"> та ін.]. -Х.: ИД „ИНЖЭК”, 2006. – 232 с. </w:t>
      </w:r>
    </w:p>
    <w:p w:rsidR="00704074" w:rsidRPr="008F1DBA" w:rsidRDefault="00704074" w:rsidP="00704074">
      <w:pPr>
        <w:spacing w:line="360" w:lineRule="auto"/>
        <w:ind w:firstLine="709"/>
        <w:jc w:val="both"/>
        <w:rPr>
          <w:lang w:val="uk-UA"/>
        </w:rPr>
      </w:pPr>
      <w:r w:rsidRPr="008F1DBA">
        <w:rPr>
          <w:lang w:val="uk-UA"/>
        </w:rPr>
        <w:t xml:space="preserve">4. </w:t>
      </w:r>
      <w:proofErr w:type="spellStart"/>
      <w:r w:rsidRPr="008F1DBA">
        <w:rPr>
          <w:lang w:val="uk-UA"/>
        </w:rPr>
        <w:t>Корчемлюк</w:t>
      </w:r>
      <w:proofErr w:type="spellEnd"/>
      <w:r w:rsidRPr="008F1DBA">
        <w:rPr>
          <w:lang w:val="uk-UA"/>
        </w:rPr>
        <w:t xml:space="preserve"> А.І. Сучасні процеси корпоратизації аграрних підприємств / А.І. </w:t>
      </w:r>
      <w:proofErr w:type="spellStart"/>
      <w:r w:rsidRPr="008F1DBA">
        <w:rPr>
          <w:lang w:val="uk-UA"/>
        </w:rPr>
        <w:t>Корчемлюк</w:t>
      </w:r>
      <w:proofErr w:type="spellEnd"/>
      <w:r w:rsidRPr="008F1DBA">
        <w:rPr>
          <w:lang w:val="uk-UA"/>
        </w:rPr>
        <w:t xml:space="preserve"> // Економіка АПК. – 2013. - № 4. – С. 113-118.</w:t>
      </w:r>
    </w:p>
    <w:p w:rsidR="00704074" w:rsidRPr="000C2FB7" w:rsidRDefault="00704074" w:rsidP="00704074">
      <w:pPr>
        <w:pStyle w:val="a3"/>
        <w:shd w:val="clear" w:color="auto" w:fill="FFFFFF"/>
        <w:tabs>
          <w:tab w:val="left" w:pos="365"/>
        </w:tabs>
        <w:jc w:val="center"/>
        <w:rPr>
          <w:b/>
          <w:lang w:val="uk-UA"/>
        </w:rPr>
      </w:pPr>
    </w:p>
    <w:p w:rsidR="00704074" w:rsidRPr="008F1DBA" w:rsidRDefault="00704074" w:rsidP="00704074">
      <w:pPr>
        <w:pStyle w:val="a3"/>
        <w:shd w:val="clear" w:color="auto" w:fill="FFFFFF"/>
        <w:tabs>
          <w:tab w:val="left" w:pos="365"/>
        </w:tabs>
        <w:jc w:val="center"/>
      </w:pPr>
      <w:proofErr w:type="spellStart"/>
      <w:r w:rsidRPr="008F1DBA">
        <w:t>Інформаційні</w:t>
      </w:r>
      <w:proofErr w:type="spellEnd"/>
      <w:r w:rsidRPr="008F1DBA">
        <w:t xml:space="preserve"> </w:t>
      </w:r>
      <w:proofErr w:type="spellStart"/>
      <w:r w:rsidRPr="008F1DBA">
        <w:t>ресурси</w:t>
      </w:r>
      <w:proofErr w:type="spellEnd"/>
      <w:r w:rsidRPr="008F1DBA">
        <w:t xml:space="preserve">, у т.ч. </w:t>
      </w:r>
      <w:proofErr w:type="gramStart"/>
      <w:r w:rsidRPr="008F1DBA">
        <w:t>в</w:t>
      </w:r>
      <w:proofErr w:type="gramEnd"/>
      <w:r w:rsidRPr="008F1DBA">
        <w:t xml:space="preserve"> </w:t>
      </w:r>
      <w:proofErr w:type="spellStart"/>
      <w:r w:rsidRPr="008F1DBA">
        <w:t>мережі</w:t>
      </w:r>
      <w:proofErr w:type="spellEnd"/>
      <w:r w:rsidRPr="008F1DBA">
        <w:t xml:space="preserve"> </w:t>
      </w:r>
      <w:proofErr w:type="spellStart"/>
      <w:r w:rsidRPr="008F1DBA">
        <w:t>Інтернет</w:t>
      </w:r>
      <w:proofErr w:type="spellEnd"/>
    </w:p>
    <w:p w:rsidR="00704074" w:rsidRPr="008F1DBA" w:rsidRDefault="00704074" w:rsidP="00704074">
      <w:pPr>
        <w:numPr>
          <w:ilvl w:val="0"/>
          <w:numId w:val="11"/>
        </w:numPr>
        <w:spacing w:line="360" w:lineRule="auto"/>
        <w:jc w:val="both"/>
        <w:rPr>
          <w:color w:val="555555"/>
          <w:shd w:val="clear" w:color="auto" w:fill="FFFFFF"/>
          <w:lang w:val="uk-UA"/>
        </w:rPr>
      </w:pPr>
      <w:r w:rsidRPr="008F1DBA">
        <w:rPr>
          <w:shd w:val="clear" w:color="auto" w:fill="FFFFFF"/>
          <w:lang w:val="uk-UA"/>
        </w:rPr>
        <w:t xml:space="preserve">Сайт кафедри менеджменту і адміністрування </w:t>
      </w:r>
      <w:proofErr w:type="spellStart"/>
      <w:r w:rsidRPr="008F1DBA">
        <w:rPr>
          <w:shd w:val="clear" w:color="auto" w:fill="FFFFFF"/>
          <w:lang w:val="uk-UA"/>
        </w:rPr>
        <w:t>НФаУ</w:t>
      </w:r>
      <w:proofErr w:type="spellEnd"/>
      <w:r w:rsidRPr="008F1DBA">
        <w:rPr>
          <w:color w:val="555555"/>
          <w:shd w:val="clear" w:color="auto" w:fill="FFFFFF"/>
          <w:lang w:val="uk-UA"/>
        </w:rPr>
        <w:t xml:space="preserve"> </w:t>
      </w:r>
      <w:hyperlink r:id="rId10" w:history="1">
        <w:r w:rsidRPr="008F1DBA">
          <w:rPr>
            <w:rStyle w:val="af0"/>
            <w:shd w:val="clear" w:color="auto" w:fill="FFFFFF"/>
            <w:lang w:val="uk-UA"/>
          </w:rPr>
          <w:t>http://adm.nuph.edu.ua/</w:t>
        </w:r>
      </w:hyperlink>
    </w:p>
    <w:p w:rsidR="00704074" w:rsidRPr="008F1DBA" w:rsidRDefault="00704074" w:rsidP="00704074">
      <w:pPr>
        <w:numPr>
          <w:ilvl w:val="0"/>
          <w:numId w:val="11"/>
        </w:numPr>
        <w:spacing w:line="360" w:lineRule="auto"/>
        <w:jc w:val="both"/>
        <w:rPr>
          <w:lang w:val="uk-UA"/>
        </w:rPr>
      </w:pPr>
      <w:r w:rsidRPr="008F1DBA">
        <w:rPr>
          <w:lang w:val="uk-UA"/>
        </w:rPr>
        <w:t xml:space="preserve">Сайт бібліотеки </w:t>
      </w:r>
      <w:proofErr w:type="spellStart"/>
      <w:r w:rsidRPr="008F1DBA">
        <w:rPr>
          <w:lang w:val="uk-UA"/>
        </w:rPr>
        <w:t>НФаУ</w:t>
      </w:r>
      <w:proofErr w:type="spellEnd"/>
      <w:r w:rsidRPr="008F1DBA">
        <w:rPr>
          <w:lang w:val="uk-UA"/>
        </w:rPr>
        <w:t xml:space="preserve"> </w:t>
      </w:r>
      <w:hyperlink r:id="rId11" w:history="1">
        <w:r w:rsidRPr="008F1DBA">
          <w:rPr>
            <w:rStyle w:val="af0"/>
            <w:shd w:val="clear" w:color="auto" w:fill="FFFFFF"/>
            <w:lang w:val="uk-UA"/>
          </w:rPr>
          <w:t>http://lib.nuph.edu.ua</w:t>
        </w:r>
      </w:hyperlink>
    </w:p>
    <w:p w:rsidR="00704074" w:rsidRPr="008F1DBA" w:rsidRDefault="00704074" w:rsidP="00704074">
      <w:pPr>
        <w:spacing w:line="360" w:lineRule="auto"/>
        <w:ind w:firstLine="709"/>
        <w:jc w:val="both"/>
        <w:rPr>
          <w:lang w:val="uk-UA"/>
        </w:rPr>
      </w:pPr>
      <w:r w:rsidRPr="008F1DBA">
        <w:rPr>
          <w:lang w:val="uk-UA"/>
        </w:rPr>
        <w:t xml:space="preserve">3. «УКРІНФОРМ: БІЗНЕС - НОВИНИ» </w:t>
      </w:r>
      <w:hyperlink r:id="rId12" w:history="1">
        <w:r w:rsidRPr="008F1DBA">
          <w:rPr>
            <w:rStyle w:val="af0"/>
            <w:lang w:val="uk-UA"/>
          </w:rPr>
          <w:t>http://info.dinau.com.ua</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2. </w:t>
      </w:r>
      <w:proofErr w:type="spellStart"/>
      <w:r w:rsidRPr="008F1DBA">
        <w:rPr>
          <w:lang w:val="uk-UA"/>
        </w:rPr>
        <w:t>Ukraine</w:t>
      </w:r>
      <w:proofErr w:type="spellEnd"/>
      <w:r w:rsidRPr="008F1DBA">
        <w:rPr>
          <w:lang w:val="uk-UA"/>
        </w:rPr>
        <w:t xml:space="preserve"> </w:t>
      </w:r>
      <w:proofErr w:type="spellStart"/>
      <w:r w:rsidRPr="008F1DBA">
        <w:rPr>
          <w:lang w:val="uk-UA"/>
        </w:rPr>
        <w:t>Business</w:t>
      </w:r>
      <w:proofErr w:type="spellEnd"/>
      <w:r w:rsidRPr="008F1DBA">
        <w:rPr>
          <w:lang w:val="uk-UA"/>
        </w:rPr>
        <w:t xml:space="preserve"> &amp; </w:t>
      </w:r>
      <w:proofErr w:type="spellStart"/>
      <w:r w:rsidRPr="008F1DBA">
        <w:rPr>
          <w:lang w:val="uk-UA"/>
        </w:rPr>
        <w:t>Economy</w:t>
      </w:r>
      <w:proofErr w:type="spellEnd"/>
      <w:r w:rsidRPr="008F1DBA">
        <w:rPr>
          <w:lang w:val="uk-UA"/>
        </w:rPr>
        <w:t xml:space="preserve"> </w:t>
      </w:r>
      <w:hyperlink r:id="rId13" w:history="1">
        <w:r w:rsidRPr="008F1DBA">
          <w:rPr>
            <w:rStyle w:val="af0"/>
            <w:lang w:val="uk-UA"/>
          </w:rPr>
          <w:t>http://www.oon.com.ua</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3. Офіційний сайт Держкомстату України </w:t>
      </w:r>
      <w:hyperlink r:id="rId14" w:history="1">
        <w:r w:rsidRPr="008F1DBA">
          <w:rPr>
            <w:rStyle w:val="af0"/>
            <w:lang w:val="uk-UA"/>
          </w:rPr>
          <w:t>http://www.ukrstat.gov.ua</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4. </w:t>
      </w:r>
      <w:proofErr w:type="spellStart"/>
      <w:r w:rsidRPr="008F1DBA">
        <w:rPr>
          <w:lang w:val="uk-UA"/>
        </w:rPr>
        <w:t>“Електронні</w:t>
      </w:r>
      <w:proofErr w:type="spellEnd"/>
      <w:r w:rsidRPr="008F1DBA">
        <w:rPr>
          <w:lang w:val="uk-UA"/>
        </w:rPr>
        <w:t xml:space="preserve"> </w:t>
      </w:r>
      <w:proofErr w:type="spellStart"/>
      <w:r w:rsidRPr="008F1DBA">
        <w:rPr>
          <w:lang w:val="uk-UA"/>
        </w:rPr>
        <w:t>вісті”</w:t>
      </w:r>
      <w:proofErr w:type="spellEnd"/>
      <w:r w:rsidRPr="008F1DBA">
        <w:rPr>
          <w:lang w:val="uk-UA"/>
        </w:rPr>
        <w:t xml:space="preserve"> </w:t>
      </w:r>
      <w:hyperlink r:id="rId15" w:history="1">
        <w:r w:rsidRPr="008F1DBA">
          <w:rPr>
            <w:rStyle w:val="af0"/>
            <w:lang w:val="uk-UA"/>
          </w:rPr>
          <w:t>http://www.elvisti.com</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5. Офіційний сайт Верховної Ради України </w:t>
      </w:r>
      <w:hyperlink r:id="rId16" w:history="1">
        <w:r w:rsidRPr="008F1DBA">
          <w:rPr>
            <w:rStyle w:val="af0"/>
            <w:lang w:val="uk-UA"/>
          </w:rPr>
          <w:t>http://www.rada.gov.ua</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6. Газети країн світу </w:t>
      </w:r>
      <w:hyperlink r:id="rId17" w:history="1">
        <w:r w:rsidRPr="008F1DBA">
          <w:rPr>
            <w:rStyle w:val="af0"/>
            <w:lang w:val="uk-UA"/>
          </w:rPr>
          <w:t>http://www.dds.ni</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7. Преса Росії </w:t>
      </w:r>
      <w:hyperlink r:id="rId18" w:history="1">
        <w:r w:rsidRPr="008F1DBA">
          <w:rPr>
            <w:rStyle w:val="af0"/>
            <w:lang w:val="uk-UA"/>
          </w:rPr>
          <w:t>http://www.online.ru</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8. Преса України </w:t>
      </w:r>
      <w:hyperlink r:id="rId19" w:history="1">
        <w:r w:rsidRPr="008F1DBA">
          <w:rPr>
            <w:rStyle w:val="af0"/>
            <w:lang w:val="uk-UA"/>
          </w:rPr>
          <w:t>http://www.brama.com/news/ukr.html</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9. </w:t>
      </w:r>
      <w:proofErr w:type="spellStart"/>
      <w:r w:rsidRPr="008F1DBA">
        <w:rPr>
          <w:lang w:val="uk-UA"/>
        </w:rPr>
        <w:t>Financial</w:t>
      </w:r>
      <w:proofErr w:type="spellEnd"/>
      <w:r w:rsidRPr="008F1DBA">
        <w:rPr>
          <w:lang w:val="uk-UA"/>
        </w:rPr>
        <w:t xml:space="preserve"> </w:t>
      </w:r>
      <w:proofErr w:type="spellStart"/>
      <w:r w:rsidRPr="008F1DBA">
        <w:rPr>
          <w:lang w:val="uk-UA"/>
        </w:rPr>
        <w:t>Times</w:t>
      </w:r>
      <w:proofErr w:type="spellEnd"/>
      <w:r w:rsidRPr="008F1DBA">
        <w:rPr>
          <w:lang w:val="uk-UA"/>
        </w:rPr>
        <w:t xml:space="preserve"> </w:t>
      </w:r>
      <w:hyperlink r:id="rId20" w:history="1">
        <w:r w:rsidRPr="008F1DBA">
          <w:rPr>
            <w:rStyle w:val="af0"/>
            <w:lang w:val="uk-UA"/>
          </w:rPr>
          <w:t>http://www.ft.com</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10. </w:t>
      </w:r>
      <w:proofErr w:type="spellStart"/>
      <w:r w:rsidRPr="008F1DBA">
        <w:rPr>
          <w:lang w:val="uk-UA"/>
        </w:rPr>
        <w:t>Wall</w:t>
      </w:r>
      <w:proofErr w:type="spellEnd"/>
      <w:r w:rsidRPr="008F1DBA">
        <w:rPr>
          <w:lang w:val="uk-UA"/>
        </w:rPr>
        <w:t xml:space="preserve"> </w:t>
      </w:r>
      <w:proofErr w:type="spellStart"/>
      <w:r w:rsidRPr="008F1DBA">
        <w:rPr>
          <w:lang w:val="uk-UA"/>
        </w:rPr>
        <w:t>Street</w:t>
      </w:r>
      <w:proofErr w:type="spellEnd"/>
      <w:r w:rsidRPr="008F1DBA">
        <w:rPr>
          <w:lang w:val="uk-UA"/>
        </w:rPr>
        <w:t xml:space="preserve"> </w:t>
      </w:r>
      <w:proofErr w:type="spellStart"/>
      <w:r w:rsidRPr="008F1DBA">
        <w:rPr>
          <w:lang w:val="uk-UA"/>
        </w:rPr>
        <w:t>Journal</w:t>
      </w:r>
      <w:proofErr w:type="spellEnd"/>
      <w:r w:rsidRPr="008F1DBA">
        <w:rPr>
          <w:lang w:val="uk-UA"/>
        </w:rPr>
        <w:t xml:space="preserve"> (</w:t>
      </w:r>
      <w:proofErr w:type="spellStart"/>
      <w:r w:rsidRPr="008F1DBA">
        <w:rPr>
          <w:lang w:val="uk-UA"/>
        </w:rPr>
        <w:t>only</w:t>
      </w:r>
      <w:proofErr w:type="spellEnd"/>
      <w:r w:rsidRPr="008F1DBA">
        <w:rPr>
          <w:lang w:val="uk-UA"/>
        </w:rPr>
        <w:t xml:space="preserve"> </w:t>
      </w:r>
      <w:proofErr w:type="spellStart"/>
      <w:r w:rsidRPr="008F1DBA">
        <w:rPr>
          <w:lang w:val="uk-UA"/>
        </w:rPr>
        <w:t>with</w:t>
      </w:r>
      <w:proofErr w:type="spellEnd"/>
      <w:r w:rsidRPr="008F1DBA">
        <w:rPr>
          <w:lang w:val="uk-UA"/>
        </w:rPr>
        <w:t xml:space="preserve"> </w:t>
      </w:r>
      <w:proofErr w:type="spellStart"/>
      <w:r w:rsidRPr="008F1DBA">
        <w:rPr>
          <w:lang w:val="uk-UA"/>
        </w:rPr>
        <w:t>paid</w:t>
      </w:r>
      <w:proofErr w:type="spellEnd"/>
      <w:r w:rsidRPr="008F1DBA">
        <w:rPr>
          <w:lang w:val="uk-UA"/>
        </w:rPr>
        <w:t xml:space="preserve"> </w:t>
      </w:r>
      <w:proofErr w:type="spellStart"/>
      <w:r w:rsidRPr="008F1DBA">
        <w:rPr>
          <w:lang w:val="uk-UA"/>
        </w:rPr>
        <w:t>subscription</w:t>
      </w:r>
      <w:proofErr w:type="spellEnd"/>
      <w:r w:rsidRPr="008F1DBA">
        <w:rPr>
          <w:lang w:val="uk-UA"/>
        </w:rPr>
        <w:t xml:space="preserve">) </w:t>
      </w:r>
      <w:hyperlink r:id="rId21" w:history="1">
        <w:r w:rsidRPr="008F1DBA">
          <w:rPr>
            <w:rStyle w:val="af0"/>
            <w:lang w:val="uk-UA"/>
          </w:rPr>
          <w:t>http://www.wsj.com</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11. </w:t>
      </w:r>
      <w:proofErr w:type="spellStart"/>
      <w:r w:rsidRPr="008F1DBA">
        <w:rPr>
          <w:lang w:val="uk-UA"/>
        </w:rPr>
        <w:t>New</w:t>
      </w:r>
      <w:proofErr w:type="spellEnd"/>
      <w:r w:rsidRPr="008F1DBA">
        <w:rPr>
          <w:lang w:val="uk-UA"/>
        </w:rPr>
        <w:t xml:space="preserve"> </w:t>
      </w:r>
      <w:proofErr w:type="spellStart"/>
      <w:r w:rsidRPr="008F1DBA">
        <w:rPr>
          <w:lang w:val="uk-UA"/>
        </w:rPr>
        <w:t>York</w:t>
      </w:r>
      <w:proofErr w:type="spellEnd"/>
      <w:r w:rsidRPr="008F1DBA">
        <w:rPr>
          <w:lang w:val="uk-UA"/>
        </w:rPr>
        <w:t xml:space="preserve"> </w:t>
      </w:r>
      <w:proofErr w:type="spellStart"/>
      <w:r w:rsidRPr="008F1DBA">
        <w:rPr>
          <w:lang w:val="uk-UA"/>
        </w:rPr>
        <w:t>Times</w:t>
      </w:r>
      <w:proofErr w:type="spellEnd"/>
      <w:r w:rsidRPr="008F1DBA">
        <w:rPr>
          <w:lang w:val="uk-UA"/>
        </w:rPr>
        <w:t xml:space="preserve"> (</w:t>
      </w:r>
      <w:proofErr w:type="spellStart"/>
      <w:r w:rsidRPr="008F1DBA">
        <w:rPr>
          <w:lang w:val="uk-UA"/>
        </w:rPr>
        <w:t>Information</w:t>
      </w:r>
      <w:proofErr w:type="spellEnd"/>
      <w:r w:rsidRPr="008F1DBA">
        <w:rPr>
          <w:lang w:val="uk-UA"/>
        </w:rPr>
        <w:t xml:space="preserve"> </w:t>
      </w:r>
      <w:proofErr w:type="spellStart"/>
      <w:r w:rsidRPr="008F1DBA">
        <w:rPr>
          <w:lang w:val="uk-UA"/>
        </w:rPr>
        <w:t>About</w:t>
      </w:r>
      <w:proofErr w:type="spellEnd"/>
      <w:r w:rsidRPr="008F1DBA">
        <w:rPr>
          <w:lang w:val="uk-UA"/>
        </w:rPr>
        <w:t xml:space="preserve">) </w:t>
      </w:r>
      <w:hyperlink r:id="rId22" w:history="1">
        <w:r w:rsidRPr="008F1DBA">
          <w:rPr>
            <w:rStyle w:val="af0"/>
            <w:lang w:val="uk-UA"/>
          </w:rPr>
          <w:t>http://www.nytimes.com</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12. Вісник Національного банку України </w:t>
      </w:r>
      <w:hyperlink r:id="rId23" w:history="1">
        <w:r w:rsidRPr="008F1DBA">
          <w:rPr>
            <w:rStyle w:val="af0"/>
            <w:lang w:val="uk-UA"/>
          </w:rPr>
          <w:t>http://www.bank.gov.ua</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13. Європа </w:t>
      </w:r>
      <w:hyperlink r:id="rId24" w:history="1">
        <w:r w:rsidRPr="008F1DBA">
          <w:rPr>
            <w:rStyle w:val="af0"/>
            <w:lang w:val="uk-UA"/>
          </w:rPr>
          <w:t>http://www.eur.ru</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14. </w:t>
      </w:r>
      <w:proofErr w:type="spellStart"/>
      <w:r w:rsidRPr="008F1DBA">
        <w:rPr>
          <w:lang w:val="uk-UA"/>
        </w:rPr>
        <w:t>Комп</w:t>
      </w:r>
      <w:proofErr w:type="spellEnd"/>
      <w:r w:rsidRPr="008F1DBA">
        <w:rPr>
          <w:lang w:val="uk-UA"/>
        </w:rPr>
        <w:t>&amp;</w:t>
      </w:r>
      <w:proofErr w:type="spellStart"/>
      <w:r w:rsidRPr="008F1DBA">
        <w:rPr>
          <w:lang w:val="uk-UA"/>
        </w:rPr>
        <w:t>ньон</w:t>
      </w:r>
      <w:proofErr w:type="spellEnd"/>
      <w:r w:rsidRPr="008F1DBA">
        <w:rPr>
          <w:lang w:val="uk-UA"/>
        </w:rPr>
        <w:t xml:space="preserve"> </w:t>
      </w:r>
      <w:hyperlink r:id="rId25" w:history="1">
        <w:r w:rsidRPr="008F1DBA">
          <w:rPr>
            <w:rStyle w:val="af0"/>
            <w:lang w:val="uk-UA"/>
          </w:rPr>
          <w:t>http://www.maximum.com.ua</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15. Всесвітній банк </w:t>
      </w:r>
      <w:hyperlink r:id="rId26" w:history="1">
        <w:r w:rsidRPr="008F1DBA">
          <w:rPr>
            <w:rStyle w:val="af0"/>
            <w:lang w:val="uk-UA"/>
          </w:rPr>
          <w:t>http://www.worldbank.org</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16. Європейський Союз </w:t>
      </w:r>
      <w:hyperlink r:id="rId27" w:history="1">
        <w:r w:rsidRPr="008F1DBA">
          <w:rPr>
            <w:rStyle w:val="af0"/>
            <w:lang w:val="uk-UA"/>
          </w:rPr>
          <w:t>http://www.europa.eu.int</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17. Міжнародний валютний фонд (МВФ) </w:t>
      </w:r>
      <w:hyperlink r:id="rId28" w:history="1">
        <w:r w:rsidRPr="008F1DBA">
          <w:rPr>
            <w:rStyle w:val="af0"/>
            <w:lang w:val="uk-UA"/>
          </w:rPr>
          <w:t>http://www.imf.org</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18. Сайт </w:t>
      </w:r>
      <w:proofErr w:type="spellStart"/>
      <w:r w:rsidRPr="008F1DBA">
        <w:rPr>
          <w:lang w:val="uk-UA"/>
        </w:rPr>
        <w:t>“Корпоративные</w:t>
      </w:r>
      <w:proofErr w:type="spellEnd"/>
      <w:r w:rsidRPr="008F1DBA">
        <w:rPr>
          <w:lang w:val="uk-UA"/>
        </w:rPr>
        <w:t xml:space="preserve"> </w:t>
      </w:r>
      <w:proofErr w:type="spellStart"/>
      <w:r w:rsidRPr="008F1DBA">
        <w:rPr>
          <w:lang w:val="uk-UA"/>
        </w:rPr>
        <w:t>финансы”</w:t>
      </w:r>
      <w:proofErr w:type="spellEnd"/>
      <w:r w:rsidRPr="008F1DBA">
        <w:rPr>
          <w:lang w:val="uk-UA"/>
        </w:rPr>
        <w:t xml:space="preserve"> </w:t>
      </w:r>
      <w:hyperlink r:id="rId29" w:history="1">
        <w:r w:rsidRPr="008F1DBA">
          <w:rPr>
            <w:rStyle w:val="af0"/>
            <w:lang w:val="uk-UA"/>
          </w:rPr>
          <w:t>http://www.cfin.ru</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19. Сайт </w:t>
      </w:r>
      <w:proofErr w:type="spellStart"/>
      <w:r w:rsidRPr="008F1DBA">
        <w:rPr>
          <w:lang w:val="uk-UA"/>
        </w:rPr>
        <w:t>журнала</w:t>
      </w:r>
      <w:proofErr w:type="spellEnd"/>
      <w:r w:rsidRPr="008F1DBA">
        <w:rPr>
          <w:lang w:val="uk-UA"/>
        </w:rPr>
        <w:t xml:space="preserve"> “GAAP &amp; IAS” </w:t>
      </w:r>
      <w:hyperlink r:id="rId30" w:history="1">
        <w:r w:rsidRPr="008F1DBA">
          <w:rPr>
            <w:rStyle w:val="af0"/>
            <w:lang w:val="uk-UA"/>
          </w:rPr>
          <w:t>http://www.gaap.ru</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20. Офіційний сайт Державної комісії з цінних паперів та фондового ринку </w:t>
      </w:r>
      <w:hyperlink r:id="rId31" w:history="1">
        <w:r w:rsidRPr="008F1DBA">
          <w:rPr>
            <w:rStyle w:val="af0"/>
            <w:lang w:val="uk-UA"/>
          </w:rPr>
          <w:t>http://www.ssmsc.gov.ua/</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21. Сайт Національного Депозитарію України / </w:t>
      </w:r>
      <w:hyperlink r:id="rId32" w:history="1">
        <w:r w:rsidRPr="008F1DBA">
          <w:rPr>
            <w:rStyle w:val="af0"/>
            <w:lang w:val="uk-UA"/>
          </w:rPr>
          <w:t>http://www.ndu.gov.ua/</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t xml:space="preserve">22. Сайт </w:t>
      </w:r>
      <w:proofErr w:type="spellStart"/>
      <w:r w:rsidRPr="008F1DBA">
        <w:rPr>
          <w:lang w:val="uk-UA"/>
        </w:rPr>
        <w:t>“Корпоративные</w:t>
      </w:r>
      <w:proofErr w:type="spellEnd"/>
      <w:r w:rsidRPr="008F1DBA">
        <w:rPr>
          <w:lang w:val="uk-UA"/>
        </w:rPr>
        <w:t xml:space="preserve"> </w:t>
      </w:r>
      <w:proofErr w:type="spellStart"/>
      <w:r w:rsidRPr="008F1DBA">
        <w:rPr>
          <w:lang w:val="uk-UA"/>
        </w:rPr>
        <w:t>облигации</w:t>
      </w:r>
      <w:proofErr w:type="spellEnd"/>
      <w:r w:rsidRPr="008F1DBA">
        <w:rPr>
          <w:lang w:val="uk-UA"/>
        </w:rPr>
        <w:t xml:space="preserve"> в </w:t>
      </w:r>
      <w:proofErr w:type="spellStart"/>
      <w:r w:rsidRPr="008F1DBA">
        <w:rPr>
          <w:lang w:val="uk-UA"/>
        </w:rPr>
        <w:t>России”</w:t>
      </w:r>
      <w:proofErr w:type="spellEnd"/>
      <w:r w:rsidRPr="008F1DBA">
        <w:rPr>
          <w:lang w:val="uk-UA"/>
        </w:rPr>
        <w:t xml:space="preserve"> </w:t>
      </w:r>
      <w:hyperlink r:id="rId33" w:history="1">
        <w:r w:rsidRPr="008F1DBA">
          <w:rPr>
            <w:rStyle w:val="af0"/>
            <w:lang w:val="uk-UA"/>
          </w:rPr>
          <w:t>http://www.cbonds.ru</w:t>
        </w:r>
      </w:hyperlink>
      <w:r w:rsidRPr="008F1DBA">
        <w:rPr>
          <w:lang w:val="uk-UA"/>
        </w:rPr>
        <w:t xml:space="preserve"> </w:t>
      </w:r>
    </w:p>
    <w:p w:rsidR="00704074" w:rsidRPr="008F1DBA" w:rsidRDefault="00704074" w:rsidP="00704074">
      <w:pPr>
        <w:spacing w:line="360" w:lineRule="auto"/>
        <w:ind w:firstLine="709"/>
        <w:jc w:val="both"/>
        <w:rPr>
          <w:lang w:val="uk-UA"/>
        </w:rPr>
      </w:pPr>
      <w:r w:rsidRPr="008F1DBA">
        <w:rPr>
          <w:lang w:val="uk-UA"/>
        </w:rPr>
        <w:lastRenderedPageBreak/>
        <w:t xml:space="preserve">23. http://www.ssmsc.gov.ua/ - Офіційний сайт Державної комісії з цінних паперів та фондового ринку </w:t>
      </w:r>
    </w:p>
    <w:p w:rsidR="00704074" w:rsidRPr="008F1DBA" w:rsidRDefault="00704074" w:rsidP="00704074">
      <w:pPr>
        <w:spacing w:line="360" w:lineRule="auto"/>
        <w:ind w:firstLine="709"/>
        <w:jc w:val="both"/>
        <w:rPr>
          <w:lang w:val="uk-UA"/>
        </w:rPr>
      </w:pPr>
      <w:r w:rsidRPr="008F1DBA">
        <w:rPr>
          <w:lang w:val="uk-UA"/>
        </w:rPr>
        <w:t xml:space="preserve">24. </w:t>
      </w:r>
      <w:hyperlink r:id="rId34" w:history="1">
        <w:r w:rsidRPr="008F1DBA">
          <w:rPr>
            <w:rStyle w:val="af0"/>
            <w:lang w:val="uk-UA"/>
          </w:rPr>
          <w:t>www.rada.gov.ua</w:t>
        </w:r>
      </w:hyperlink>
    </w:p>
    <w:p w:rsidR="00704074" w:rsidRDefault="00704074" w:rsidP="00704074">
      <w:pPr>
        <w:rPr>
          <w:b/>
          <w:spacing w:val="6"/>
        </w:rPr>
      </w:pPr>
      <w:r>
        <w:rPr>
          <w:b/>
          <w:spacing w:val="6"/>
        </w:rPr>
        <w:br w:type="page"/>
      </w:r>
    </w:p>
    <w:p w:rsidR="00452CC3" w:rsidRPr="004149FA" w:rsidRDefault="00452CC3" w:rsidP="004149FA">
      <w:pPr>
        <w:pStyle w:val="a9"/>
        <w:tabs>
          <w:tab w:val="left" w:pos="1069"/>
        </w:tabs>
        <w:spacing w:after="0" w:line="360" w:lineRule="auto"/>
        <w:ind w:left="0"/>
        <w:jc w:val="center"/>
        <w:rPr>
          <w:bCs/>
          <w:sz w:val="28"/>
          <w:szCs w:val="28"/>
          <w:lang w:val="uk-UA"/>
        </w:rPr>
      </w:pPr>
      <w:r w:rsidRPr="004149FA">
        <w:rPr>
          <w:bCs/>
          <w:sz w:val="28"/>
          <w:szCs w:val="28"/>
          <w:lang w:val="uk-UA"/>
        </w:rPr>
        <w:lastRenderedPageBreak/>
        <w:t>Навчальне видання</w:t>
      </w:r>
    </w:p>
    <w:p w:rsidR="00452CC3" w:rsidRPr="004149FA" w:rsidRDefault="00452CC3" w:rsidP="004149FA">
      <w:pPr>
        <w:spacing w:line="360" w:lineRule="auto"/>
        <w:jc w:val="center"/>
        <w:rPr>
          <w:bCs/>
          <w:sz w:val="28"/>
          <w:szCs w:val="28"/>
          <w:lang w:val="uk-UA"/>
        </w:rPr>
      </w:pPr>
    </w:p>
    <w:p w:rsidR="00452CC3" w:rsidRPr="004149FA" w:rsidRDefault="00452CC3" w:rsidP="004149FA">
      <w:pPr>
        <w:spacing w:line="360" w:lineRule="auto"/>
        <w:jc w:val="center"/>
        <w:rPr>
          <w:bCs/>
          <w:sz w:val="28"/>
          <w:szCs w:val="28"/>
          <w:lang w:val="uk-UA"/>
        </w:rPr>
      </w:pPr>
    </w:p>
    <w:p w:rsidR="00452CC3" w:rsidRPr="004149FA" w:rsidRDefault="00452CC3" w:rsidP="004149FA">
      <w:pPr>
        <w:spacing w:line="360" w:lineRule="auto"/>
        <w:jc w:val="center"/>
        <w:rPr>
          <w:bCs/>
          <w:sz w:val="28"/>
          <w:szCs w:val="28"/>
          <w:lang w:val="uk-UA"/>
        </w:rPr>
      </w:pPr>
    </w:p>
    <w:p w:rsidR="00452CC3" w:rsidRPr="004149FA" w:rsidRDefault="00452CC3" w:rsidP="004149FA">
      <w:pPr>
        <w:spacing w:line="360" w:lineRule="auto"/>
        <w:jc w:val="center"/>
        <w:rPr>
          <w:bCs/>
          <w:sz w:val="28"/>
          <w:szCs w:val="28"/>
          <w:lang w:val="uk-UA"/>
        </w:rPr>
      </w:pPr>
      <w:r w:rsidRPr="004149FA">
        <w:rPr>
          <w:bCs/>
          <w:sz w:val="28"/>
          <w:szCs w:val="28"/>
          <w:lang w:val="uk-UA"/>
        </w:rPr>
        <w:t>Ол</w:t>
      </w:r>
      <w:r w:rsidR="00B1783E">
        <w:rPr>
          <w:bCs/>
          <w:sz w:val="28"/>
          <w:szCs w:val="28"/>
          <w:lang w:val="uk-UA"/>
        </w:rPr>
        <w:t>ена Вадимівна Козирєва</w:t>
      </w:r>
    </w:p>
    <w:p w:rsidR="00452CC3" w:rsidRPr="004149FA" w:rsidRDefault="00452CC3" w:rsidP="004149FA">
      <w:pPr>
        <w:spacing w:line="360" w:lineRule="auto"/>
        <w:jc w:val="center"/>
        <w:rPr>
          <w:bCs/>
          <w:sz w:val="28"/>
          <w:szCs w:val="28"/>
          <w:lang w:val="uk-UA"/>
        </w:rPr>
      </w:pPr>
    </w:p>
    <w:p w:rsidR="00452CC3" w:rsidRPr="004149FA" w:rsidRDefault="00452CC3" w:rsidP="004149FA">
      <w:pPr>
        <w:spacing w:line="360" w:lineRule="auto"/>
        <w:jc w:val="center"/>
        <w:rPr>
          <w:b/>
          <w:bCs/>
          <w:sz w:val="28"/>
          <w:szCs w:val="28"/>
          <w:lang w:val="uk-UA"/>
        </w:rPr>
      </w:pPr>
    </w:p>
    <w:p w:rsidR="00452CC3" w:rsidRPr="004149FA" w:rsidRDefault="00452CC3" w:rsidP="004149FA">
      <w:pPr>
        <w:spacing w:line="360" w:lineRule="auto"/>
        <w:jc w:val="center"/>
        <w:rPr>
          <w:b/>
          <w:bCs/>
          <w:sz w:val="28"/>
          <w:szCs w:val="28"/>
          <w:lang w:val="uk-UA"/>
        </w:rPr>
      </w:pPr>
    </w:p>
    <w:p w:rsidR="00452CC3" w:rsidRPr="00C23929" w:rsidRDefault="00452CC3" w:rsidP="004149FA">
      <w:pPr>
        <w:spacing w:line="360" w:lineRule="auto"/>
        <w:jc w:val="center"/>
        <w:rPr>
          <w:bCs/>
          <w:sz w:val="28"/>
          <w:szCs w:val="28"/>
          <w:lang w:val="uk-UA"/>
        </w:rPr>
      </w:pPr>
    </w:p>
    <w:p w:rsidR="002B09B8" w:rsidRPr="00C23929" w:rsidRDefault="00704074" w:rsidP="002B09B8">
      <w:pPr>
        <w:pStyle w:val="a6"/>
        <w:spacing w:line="360" w:lineRule="auto"/>
        <w:jc w:val="center"/>
        <w:rPr>
          <w:sz w:val="28"/>
          <w:szCs w:val="28"/>
          <w:lang w:val="ru-RU"/>
        </w:rPr>
      </w:pPr>
      <w:r>
        <w:rPr>
          <w:sz w:val="28"/>
          <w:szCs w:val="28"/>
          <w:lang w:val="ru-RU"/>
        </w:rPr>
        <w:t>КОРПОРАТИВНЕ УПРАВЛ</w:t>
      </w:r>
      <w:r>
        <w:rPr>
          <w:sz w:val="28"/>
          <w:szCs w:val="28"/>
          <w:lang w:val="uk-UA"/>
        </w:rPr>
        <w:t>І</w:t>
      </w:r>
      <w:r>
        <w:rPr>
          <w:sz w:val="28"/>
          <w:szCs w:val="28"/>
          <w:lang w:val="ru-RU"/>
        </w:rPr>
        <w:t>ННЯ</w:t>
      </w:r>
    </w:p>
    <w:p w:rsidR="002B09B8" w:rsidRPr="00C23929" w:rsidRDefault="002B09B8" w:rsidP="002B09B8">
      <w:pPr>
        <w:pStyle w:val="a6"/>
        <w:spacing w:line="360" w:lineRule="auto"/>
        <w:jc w:val="center"/>
        <w:rPr>
          <w:sz w:val="28"/>
          <w:szCs w:val="28"/>
          <w:lang w:val="ru-RU"/>
        </w:rPr>
      </w:pPr>
    </w:p>
    <w:p w:rsidR="002B09B8" w:rsidRPr="00C23929" w:rsidRDefault="002B09B8" w:rsidP="002B09B8">
      <w:pPr>
        <w:pStyle w:val="a6"/>
        <w:spacing w:line="360" w:lineRule="auto"/>
        <w:jc w:val="center"/>
        <w:rPr>
          <w:sz w:val="28"/>
          <w:szCs w:val="28"/>
        </w:rPr>
      </w:pPr>
      <w:r w:rsidRPr="00C23929">
        <w:rPr>
          <w:sz w:val="28"/>
          <w:szCs w:val="28"/>
        </w:rPr>
        <w:t>МЕТОДИЧНІ РЕКОМЕНДАЦІЇ</w:t>
      </w:r>
    </w:p>
    <w:p w:rsidR="00452CC3" w:rsidRPr="00C23929" w:rsidRDefault="002B09B8" w:rsidP="002B09B8">
      <w:pPr>
        <w:spacing w:line="360" w:lineRule="auto"/>
        <w:jc w:val="center"/>
        <w:rPr>
          <w:bCs/>
          <w:sz w:val="28"/>
          <w:szCs w:val="28"/>
          <w:lang w:val="uk-UA"/>
        </w:rPr>
      </w:pPr>
      <w:r w:rsidRPr="00C23929">
        <w:rPr>
          <w:sz w:val="28"/>
          <w:szCs w:val="28"/>
          <w:lang w:val="uk-UA"/>
        </w:rPr>
        <w:t>З  ПІДГОТОВКИ  ДО ПІДСУМКОВОГО МОДУЛЬНОГО КОНТРОЛЮ</w:t>
      </w:r>
    </w:p>
    <w:p w:rsidR="00452CC3" w:rsidRPr="00C23929" w:rsidRDefault="00452CC3" w:rsidP="004149FA">
      <w:pPr>
        <w:spacing w:line="360" w:lineRule="auto"/>
        <w:rPr>
          <w:sz w:val="28"/>
          <w:szCs w:val="28"/>
          <w:lang w:val="uk-UA"/>
        </w:rPr>
      </w:pPr>
    </w:p>
    <w:p w:rsidR="00452CC3" w:rsidRPr="004149FA" w:rsidRDefault="00452CC3" w:rsidP="004149FA">
      <w:pPr>
        <w:spacing w:line="360" w:lineRule="auto"/>
        <w:rPr>
          <w:sz w:val="28"/>
          <w:szCs w:val="28"/>
          <w:lang w:val="uk-UA"/>
        </w:rPr>
      </w:pPr>
    </w:p>
    <w:p w:rsidR="00452CC3" w:rsidRPr="004149FA" w:rsidRDefault="00452CC3" w:rsidP="004149FA">
      <w:pPr>
        <w:tabs>
          <w:tab w:val="left" w:pos="6300"/>
        </w:tabs>
        <w:spacing w:line="360" w:lineRule="auto"/>
        <w:rPr>
          <w:sz w:val="28"/>
          <w:szCs w:val="28"/>
          <w:lang w:val="uk-UA"/>
        </w:rPr>
      </w:pPr>
    </w:p>
    <w:p w:rsidR="00452CC3" w:rsidRPr="004149FA" w:rsidRDefault="00452CC3" w:rsidP="004149FA">
      <w:pPr>
        <w:tabs>
          <w:tab w:val="left" w:pos="6300"/>
        </w:tabs>
        <w:spacing w:line="360" w:lineRule="auto"/>
        <w:jc w:val="center"/>
        <w:rPr>
          <w:sz w:val="28"/>
          <w:szCs w:val="28"/>
          <w:lang w:val="uk-UA"/>
        </w:rPr>
      </w:pPr>
      <w:r w:rsidRPr="004149FA">
        <w:rPr>
          <w:sz w:val="28"/>
          <w:szCs w:val="28"/>
          <w:lang w:val="uk-UA"/>
        </w:rPr>
        <w:t xml:space="preserve">Відповідальний за випуск </w:t>
      </w:r>
      <w:r w:rsidR="00F657A3">
        <w:rPr>
          <w:sz w:val="28"/>
          <w:szCs w:val="28"/>
          <w:lang w:val="uk-UA"/>
        </w:rPr>
        <w:t>І</w:t>
      </w:r>
      <w:r w:rsidRPr="00F657A3">
        <w:rPr>
          <w:sz w:val="28"/>
          <w:szCs w:val="28"/>
          <w:lang w:val="uk-UA"/>
        </w:rPr>
        <w:t xml:space="preserve">. </w:t>
      </w:r>
      <w:r w:rsidR="00F657A3">
        <w:rPr>
          <w:sz w:val="28"/>
          <w:szCs w:val="28"/>
          <w:lang w:val="uk-UA"/>
        </w:rPr>
        <w:t>А. Попова</w:t>
      </w:r>
      <w:bookmarkStart w:id="0" w:name="_GoBack"/>
      <w:bookmarkEnd w:id="0"/>
    </w:p>
    <w:p w:rsidR="00452CC3" w:rsidRPr="004149FA" w:rsidRDefault="00452CC3" w:rsidP="004149FA">
      <w:pPr>
        <w:tabs>
          <w:tab w:val="left" w:pos="6300"/>
        </w:tabs>
        <w:spacing w:line="360" w:lineRule="auto"/>
        <w:jc w:val="center"/>
        <w:rPr>
          <w:sz w:val="28"/>
          <w:szCs w:val="28"/>
          <w:lang w:val="uk-UA"/>
        </w:rPr>
      </w:pPr>
    </w:p>
    <w:p w:rsidR="00452CC3" w:rsidRPr="004149FA" w:rsidRDefault="00452CC3" w:rsidP="004149FA">
      <w:pPr>
        <w:tabs>
          <w:tab w:val="left" w:pos="6300"/>
        </w:tabs>
        <w:spacing w:line="360" w:lineRule="auto"/>
        <w:jc w:val="center"/>
        <w:rPr>
          <w:sz w:val="28"/>
          <w:szCs w:val="28"/>
          <w:lang w:val="uk-UA"/>
        </w:rPr>
      </w:pPr>
    </w:p>
    <w:p w:rsidR="00452CC3" w:rsidRPr="004149FA" w:rsidRDefault="00452CC3" w:rsidP="004149FA">
      <w:pPr>
        <w:tabs>
          <w:tab w:val="left" w:pos="6300"/>
        </w:tabs>
        <w:spacing w:line="360" w:lineRule="auto"/>
        <w:jc w:val="center"/>
        <w:rPr>
          <w:sz w:val="28"/>
          <w:szCs w:val="28"/>
          <w:lang w:val="uk-UA"/>
        </w:rPr>
      </w:pPr>
    </w:p>
    <w:p w:rsidR="00452CC3" w:rsidRPr="004149FA" w:rsidRDefault="00452CC3" w:rsidP="004149FA">
      <w:pPr>
        <w:tabs>
          <w:tab w:val="left" w:pos="6300"/>
        </w:tabs>
        <w:spacing w:line="360" w:lineRule="auto"/>
        <w:jc w:val="center"/>
        <w:rPr>
          <w:sz w:val="28"/>
          <w:szCs w:val="28"/>
          <w:lang w:val="uk-UA"/>
        </w:rPr>
      </w:pPr>
    </w:p>
    <w:p w:rsidR="00452CC3" w:rsidRPr="004149FA" w:rsidRDefault="00452CC3" w:rsidP="004149FA">
      <w:pPr>
        <w:tabs>
          <w:tab w:val="left" w:pos="6300"/>
        </w:tabs>
        <w:spacing w:line="360" w:lineRule="auto"/>
        <w:jc w:val="center"/>
        <w:rPr>
          <w:sz w:val="28"/>
          <w:szCs w:val="28"/>
          <w:lang w:val="uk-UA"/>
        </w:rPr>
      </w:pPr>
    </w:p>
    <w:p w:rsidR="00452CC3" w:rsidRPr="004149FA" w:rsidRDefault="00452CC3" w:rsidP="004149FA">
      <w:pPr>
        <w:pStyle w:val="a9"/>
        <w:spacing w:line="360" w:lineRule="auto"/>
        <w:ind w:left="0"/>
        <w:jc w:val="center"/>
        <w:rPr>
          <w:sz w:val="28"/>
          <w:szCs w:val="28"/>
          <w:lang w:val="uk-UA"/>
        </w:rPr>
      </w:pPr>
      <w:r w:rsidRPr="004149FA">
        <w:rPr>
          <w:sz w:val="28"/>
          <w:szCs w:val="28"/>
          <w:lang w:val="uk-UA"/>
        </w:rPr>
        <w:t>Формат 60х84 1/16. Папір офсетний.</w:t>
      </w:r>
    </w:p>
    <w:p w:rsidR="00452CC3" w:rsidRPr="004149FA" w:rsidRDefault="00452CC3" w:rsidP="004149FA">
      <w:pPr>
        <w:pStyle w:val="a9"/>
        <w:spacing w:line="360" w:lineRule="auto"/>
        <w:ind w:left="0"/>
        <w:jc w:val="center"/>
        <w:rPr>
          <w:sz w:val="28"/>
          <w:szCs w:val="28"/>
          <w:lang w:val="uk-UA"/>
        </w:rPr>
      </w:pPr>
      <w:proofErr w:type="spellStart"/>
      <w:r w:rsidRPr="004149FA">
        <w:rPr>
          <w:sz w:val="28"/>
          <w:szCs w:val="28"/>
          <w:lang w:val="uk-UA"/>
        </w:rPr>
        <w:t>Умовн</w:t>
      </w:r>
      <w:proofErr w:type="spellEnd"/>
      <w:r w:rsidRPr="004149FA">
        <w:rPr>
          <w:sz w:val="28"/>
          <w:szCs w:val="28"/>
          <w:lang w:val="uk-UA"/>
        </w:rPr>
        <w:t>. друк. арк.  Обл. - вигляд. арк.  Наклад 100 прим.</w:t>
      </w:r>
    </w:p>
    <w:p w:rsidR="00452CC3" w:rsidRPr="004149FA" w:rsidRDefault="00452CC3" w:rsidP="004149FA">
      <w:pPr>
        <w:spacing w:line="360" w:lineRule="auto"/>
        <w:ind w:firstLine="709"/>
        <w:jc w:val="center"/>
        <w:rPr>
          <w:sz w:val="28"/>
          <w:szCs w:val="28"/>
          <w:lang w:val="uk-UA"/>
        </w:rPr>
      </w:pPr>
      <w:proofErr w:type="spellStart"/>
      <w:r w:rsidRPr="004149FA">
        <w:rPr>
          <w:sz w:val="28"/>
          <w:szCs w:val="28"/>
        </w:rPr>
        <w:t>Україна</w:t>
      </w:r>
      <w:proofErr w:type="spellEnd"/>
      <w:r w:rsidRPr="004149FA">
        <w:rPr>
          <w:sz w:val="28"/>
          <w:szCs w:val="28"/>
        </w:rPr>
        <w:t xml:space="preserve">, 61002, </w:t>
      </w:r>
      <w:proofErr w:type="spellStart"/>
      <w:r w:rsidRPr="004149FA">
        <w:rPr>
          <w:sz w:val="28"/>
          <w:szCs w:val="28"/>
        </w:rPr>
        <w:t>Харків</w:t>
      </w:r>
      <w:proofErr w:type="spellEnd"/>
      <w:r w:rsidRPr="004149FA">
        <w:rPr>
          <w:sz w:val="28"/>
          <w:szCs w:val="28"/>
        </w:rPr>
        <w:t xml:space="preserve">, </w:t>
      </w:r>
      <w:proofErr w:type="spellStart"/>
      <w:r w:rsidRPr="004149FA">
        <w:rPr>
          <w:sz w:val="28"/>
          <w:szCs w:val="28"/>
        </w:rPr>
        <w:t>вул</w:t>
      </w:r>
      <w:proofErr w:type="spellEnd"/>
      <w:r w:rsidRPr="004149FA">
        <w:rPr>
          <w:sz w:val="28"/>
          <w:szCs w:val="28"/>
        </w:rPr>
        <w:t xml:space="preserve">. </w:t>
      </w:r>
      <w:proofErr w:type="spellStart"/>
      <w:r w:rsidRPr="004149FA">
        <w:rPr>
          <w:sz w:val="28"/>
          <w:szCs w:val="28"/>
        </w:rPr>
        <w:t>Пушкінська</w:t>
      </w:r>
      <w:proofErr w:type="spellEnd"/>
      <w:r w:rsidRPr="004149FA">
        <w:rPr>
          <w:sz w:val="28"/>
          <w:szCs w:val="28"/>
        </w:rPr>
        <w:t>, 53.</w:t>
      </w:r>
    </w:p>
    <w:p w:rsidR="00452CC3" w:rsidRPr="004149FA" w:rsidRDefault="00452CC3" w:rsidP="004149FA">
      <w:pPr>
        <w:spacing w:line="360" w:lineRule="auto"/>
        <w:rPr>
          <w:sz w:val="28"/>
          <w:szCs w:val="28"/>
        </w:rPr>
      </w:pPr>
    </w:p>
    <w:p w:rsidR="00452CC3" w:rsidRPr="004149FA" w:rsidRDefault="00452CC3" w:rsidP="004149FA">
      <w:pPr>
        <w:spacing w:line="360" w:lineRule="auto"/>
        <w:rPr>
          <w:sz w:val="28"/>
          <w:szCs w:val="28"/>
        </w:rPr>
      </w:pPr>
    </w:p>
    <w:p w:rsidR="002B0D3D" w:rsidRPr="004149FA" w:rsidRDefault="002B0D3D">
      <w:pPr>
        <w:spacing w:line="360" w:lineRule="auto"/>
        <w:rPr>
          <w:sz w:val="28"/>
          <w:szCs w:val="28"/>
        </w:rPr>
      </w:pPr>
    </w:p>
    <w:sectPr w:rsidR="002B0D3D" w:rsidRPr="004149FA" w:rsidSect="00854344">
      <w:footerReference w:type="default" r:id="rId3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84B" w:rsidRDefault="0020284B" w:rsidP="00047169">
      <w:r>
        <w:separator/>
      </w:r>
    </w:p>
  </w:endnote>
  <w:endnote w:type="continuationSeparator" w:id="0">
    <w:p w:rsidR="0020284B" w:rsidRDefault="0020284B" w:rsidP="00047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74" w:rsidRDefault="0070407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4074" w:rsidRDefault="007040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74" w:rsidRDefault="0070407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704074" w:rsidRDefault="0070407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39482"/>
      <w:docPartObj>
        <w:docPartGallery w:val="Page Numbers (Bottom of Page)"/>
        <w:docPartUnique/>
      </w:docPartObj>
    </w:sdtPr>
    <w:sdtContent>
      <w:p w:rsidR="00704074" w:rsidRDefault="00704074">
        <w:pPr>
          <w:pStyle w:val="a4"/>
          <w:jc w:val="center"/>
        </w:pPr>
        <w:fldSimple w:instr="PAGE   \* MERGEFORMAT">
          <w:r w:rsidR="006F5C78" w:rsidRPr="006F5C78">
            <w:rPr>
              <w:noProof/>
              <w:lang w:val="ru-RU"/>
            </w:rPr>
            <w:t>2</w:t>
          </w:r>
        </w:fldSimple>
      </w:p>
    </w:sdtContent>
  </w:sdt>
  <w:p w:rsidR="00704074" w:rsidRPr="00047169" w:rsidRDefault="00704074" w:rsidP="000471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84B" w:rsidRDefault="0020284B" w:rsidP="00047169">
      <w:r>
        <w:separator/>
      </w:r>
    </w:p>
  </w:footnote>
  <w:footnote w:type="continuationSeparator" w:id="0">
    <w:p w:rsidR="0020284B" w:rsidRDefault="0020284B" w:rsidP="00047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6CE"/>
    <w:multiLevelType w:val="hybridMultilevel"/>
    <w:tmpl w:val="A0402306"/>
    <w:lvl w:ilvl="0" w:tplc="25186AC0">
      <w:start w:val="1"/>
      <w:numFmt w:val="decimal"/>
      <w:lvlText w:val="%1."/>
      <w:lvlJc w:val="left"/>
      <w:pPr>
        <w:ind w:left="295"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610E41"/>
    <w:multiLevelType w:val="hybridMultilevel"/>
    <w:tmpl w:val="1E0E4BEC"/>
    <w:lvl w:ilvl="0" w:tplc="126E678E">
      <w:start w:val="2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5543707"/>
    <w:multiLevelType w:val="hybridMultilevel"/>
    <w:tmpl w:val="F216B6DA"/>
    <w:lvl w:ilvl="0" w:tplc="86F4DEE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5E16248"/>
    <w:multiLevelType w:val="hybridMultilevel"/>
    <w:tmpl w:val="75A23FF6"/>
    <w:lvl w:ilvl="0" w:tplc="015C958A">
      <w:start w:val="1"/>
      <w:numFmt w:val="decimal"/>
      <w:lvlText w:val="%1."/>
      <w:lvlJc w:val="left"/>
      <w:pPr>
        <w:ind w:left="1069" w:hanging="360"/>
      </w:pPr>
      <w:rPr>
        <w:rFonts w:ascii="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B3080F"/>
    <w:multiLevelType w:val="multilevel"/>
    <w:tmpl w:val="D196F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0A5F51"/>
    <w:multiLevelType w:val="hybridMultilevel"/>
    <w:tmpl w:val="EA2ACEDC"/>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38F0721"/>
    <w:multiLevelType w:val="hybridMultilevel"/>
    <w:tmpl w:val="3BF8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57883"/>
    <w:multiLevelType w:val="hybridMultilevel"/>
    <w:tmpl w:val="3BE0634A"/>
    <w:lvl w:ilvl="0" w:tplc="7FBCE230">
      <w:start w:val="1"/>
      <w:numFmt w:val="bullet"/>
      <w:lvlText w:val="•"/>
      <w:lvlJc w:val="left"/>
      <w:pPr>
        <w:tabs>
          <w:tab w:val="num" w:pos="720"/>
        </w:tabs>
        <w:ind w:left="720" w:hanging="360"/>
      </w:pPr>
      <w:rPr>
        <w:rFonts w:ascii="Times New Roman" w:hAnsi="Times New Roman" w:hint="default"/>
      </w:rPr>
    </w:lvl>
    <w:lvl w:ilvl="1" w:tplc="CD5A8C88" w:tentative="1">
      <w:start w:val="1"/>
      <w:numFmt w:val="bullet"/>
      <w:lvlText w:val="•"/>
      <w:lvlJc w:val="left"/>
      <w:pPr>
        <w:tabs>
          <w:tab w:val="num" w:pos="1440"/>
        </w:tabs>
        <w:ind w:left="1440" w:hanging="360"/>
      </w:pPr>
      <w:rPr>
        <w:rFonts w:ascii="Times New Roman" w:hAnsi="Times New Roman" w:hint="default"/>
      </w:rPr>
    </w:lvl>
    <w:lvl w:ilvl="2" w:tplc="C082C638" w:tentative="1">
      <w:start w:val="1"/>
      <w:numFmt w:val="bullet"/>
      <w:lvlText w:val="•"/>
      <w:lvlJc w:val="left"/>
      <w:pPr>
        <w:tabs>
          <w:tab w:val="num" w:pos="2160"/>
        </w:tabs>
        <w:ind w:left="2160" w:hanging="360"/>
      </w:pPr>
      <w:rPr>
        <w:rFonts w:ascii="Times New Roman" w:hAnsi="Times New Roman" w:hint="default"/>
      </w:rPr>
    </w:lvl>
    <w:lvl w:ilvl="3" w:tplc="F53E07E6" w:tentative="1">
      <w:start w:val="1"/>
      <w:numFmt w:val="bullet"/>
      <w:lvlText w:val="•"/>
      <w:lvlJc w:val="left"/>
      <w:pPr>
        <w:tabs>
          <w:tab w:val="num" w:pos="2880"/>
        </w:tabs>
        <w:ind w:left="2880" w:hanging="360"/>
      </w:pPr>
      <w:rPr>
        <w:rFonts w:ascii="Times New Roman" w:hAnsi="Times New Roman" w:hint="default"/>
      </w:rPr>
    </w:lvl>
    <w:lvl w:ilvl="4" w:tplc="4C56DAD8" w:tentative="1">
      <w:start w:val="1"/>
      <w:numFmt w:val="bullet"/>
      <w:lvlText w:val="•"/>
      <w:lvlJc w:val="left"/>
      <w:pPr>
        <w:tabs>
          <w:tab w:val="num" w:pos="3600"/>
        </w:tabs>
        <w:ind w:left="3600" w:hanging="360"/>
      </w:pPr>
      <w:rPr>
        <w:rFonts w:ascii="Times New Roman" w:hAnsi="Times New Roman" w:hint="default"/>
      </w:rPr>
    </w:lvl>
    <w:lvl w:ilvl="5" w:tplc="38A68CA2" w:tentative="1">
      <w:start w:val="1"/>
      <w:numFmt w:val="bullet"/>
      <w:lvlText w:val="•"/>
      <w:lvlJc w:val="left"/>
      <w:pPr>
        <w:tabs>
          <w:tab w:val="num" w:pos="4320"/>
        </w:tabs>
        <w:ind w:left="4320" w:hanging="360"/>
      </w:pPr>
      <w:rPr>
        <w:rFonts w:ascii="Times New Roman" w:hAnsi="Times New Roman" w:hint="default"/>
      </w:rPr>
    </w:lvl>
    <w:lvl w:ilvl="6" w:tplc="B4F830E6" w:tentative="1">
      <w:start w:val="1"/>
      <w:numFmt w:val="bullet"/>
      <w:lvlText w:val="•"/>
      <w:lvlJc w:val="left"/>
      <w:pPr>
        <w:tabs>
          <w:tab w:val="num" w:pos="5040"/>
        </w:tabs>
        <w:ind w:left="5040" w:hanging="360"/>
      </w:pPr>
      <w:rPr>
        <w:rFonts w:ascii="Times New Roman" w:hAnsi="Times New Roman" w:hint="default"/>
      </w:rPr>
    </w:lvl>
    <w:lvl w:ilvl="7" w:tplc="58B23D68" w:tentative="1">
      <w:start w:val="1"/>
      <w:numFmt w:val="bullet"/>
      <w:lvlText w:val="•"/>
      <w:lvlJc w:val="left"/>
      <w:pPr>
        <w:tabs>
          <w:tab w:val="num" w:pos="5760"/>
        </w:tabs>
        <w:ind w:left="5760" w:hanging="360"/>
      </w:pPr>
      <w:rPr>
        <w:rFonts w:ascii="Times New Roman" w:hAnsi="Times New Roman" w:hint="default"/>
      </w:rPr>
    </w:lvl>
    <w:lvl w:ilvl="8" w:tplc="4ED0D8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3712BEA"/>
    <w:multiLevelType w:val="hybridMultilevel"/>
    <w:tmpl w:val="FA32E28A"/>
    <w:lvl w:ilvl="0" w:tplc="4434F302">
      <w:start w:val="1"/>
      <w:numFmt w:val="bullet"/>
      <w:lvlText w:val="•"/>
      <w:lvlJc w:val="left"/>
      <w:pPr>
        <w:tabs>
          <w:tab w:val="num" w:pos="720"/>
        </w:tabs>
        <w:ind w:left="720" w:hanging="360"/>
      </w:pPr>
      <w:rPr>
        <w:rFonts w:ascii="Times New Roman" w:hAnsi="Times New Roman" w:hint="default"/>
      </w:rPr>
    </w:lvl>
    <w:lvl w:ilvl="1" w:tplc="263088B8" w:tentative="1">
      <w:start w:val="1"/>
      <w:numFmt w:val="bullet"/>
      <w:lvlText w:val="•"/>
      <w:lvlJc w:val="left"/>
      <w:pPr>
        <w:tabs>
          <w:tab w:val="num" w:pos="1440"/>
        </w:tabs>
        <w:ind w:left="1440" w:hanging="360"/>
      </w:pPr>
      <w:rPr>
        <w:rFonts w:ascii="Times New Roman" w:hAnsi="Times New Roman" w:hint="default"/>
      </w:rPr>
    </w:lvl>
    <w:lvl w:ilvl="2" w:tplc="89365BFC" w:tentative="1">
      <w:start w:val="1"/>
      <w:numFmt w:val="bullet"/>
      <w:lvlText w:val="•"/>
      <w:lvlJc w:val="left"/>
      <w:pPr>
        <w:tabs>
          <w:tab w:val="num" w:pos="2160"/>
        </w:tabs>
        <w:ind w:left="2160" w:hanging="360"/>
      </w:pPr>
      <w:rPr>
        <w:rFonts w:ascii="Times New Roman" w:hAnsi="Times New Roman" w:hint="default"/>
      </w:rPr>
    </w:lvl>
    <w:lvl w:ilvl="3" w:tplc="6BF62B98" w:tentative="1">
      <w:start w:val="1"/>
      <w:numFmt w:val="bullet"/>
      <w:lvlText w:val="•"/>
      <w:lvlJc w:val="left"/>
      <w:pPr>
        <w:tabs>
          <w:tab w:val="num" w:pos="2880"/>
        </w:tabs>
        <w:ind w:left="2880" w:hanging="360"/>
      </w:pPr>
      <w:rPr>
        <w:rFonts w:ascii="Times New Roman" w:hAnsi="Times New Roman" w:hint="default"/>
      </w:rPr>
    </w:lvl>
    <w:lvl w:ilvl="4" w:tplc="DD8CD38A" w:tentative="1">
      <w:start w:val="1"/>
      <w:numFmt w:val="bullet"/>
      <w:lvlText w:val="•"/>
      <w:lvlJc w:val="left"/>
      <w:pPr>
        <w:tabs>
          <w:tab w:val="num" w:pos="3600"/>
        </w:tabs>
        <w:ind w:left="3600" w:hanging="360"/>
      </w:pPr>
      <w:rPr>
        <w:rFonts w:ascii="Times New Roman" w:hAnsi="Times New Roman" w:hint="default"/>
      </w:rPr>
    </w:lvl>
    <w:lvl w:ilvl="5" w:tplc="F5B24046" w:tentative="1">
      <w:start w:val="1"/>
      <w:numFmt w:val="bullet"/>
      <w:lvlText w:val="•"/>
      <w:lvlJc w:val="left"/>
      <w:pPr>
        <w:tabs>
          <w:tab w:val="num" w:pos="4320"/>
        </w:tabs>
        <w:ind w:left="4320" w:hanging="360"/>
      </w:pPr>
      <w:rPr>
        <w:rFonts w:ascii="Times New Roman" w:hAnsi="Times New Roman" w:hint="default"/>
      </w:rPr>
    </w:lvl>
    <w:lvl w:ilvl="6" w:tplc="4B44CC70" w:tentative="1">
      <w:start w:val="1"/>
      <w:numFmt w:val="bullet"/>
      <w:lvlText w:val="•"/>
      <w:lvlJc w:val="left"/>
      <w:pPr>
        <w:tabs>
          <w:tab w:val="num" w:pos="5040"/>
        </w:tabs>
        <w:ind w:left="5040" w:hanging="360"/>
      </w:pPr>
      <w:rPr>
        <w:rFonts w:ascii="Times New Roman" w:hAnsi="Times New Roman" w:hint="default"/>
      </w:rPr>
    </w:lvl>
    <w:lvl w:ilvl="7" w:tplc="7FC42532" w:tentative="1">
      <w:start w:val="1"/>
      <w:numFmt w:val="bullet"/>
      <w:lvlText w:val="•"/>
      <w:lvlJc w:val="left"/>
      <w:pPr>
        <w:tabs>
          <w:tab w:val="num" w:pos="5760"/>
        </w:tabs>
        <w:ind w:left="5760" w:hanging="360"/>
      </w:pPr>
      <w:rPr>
        <w:rFonts w:ascii="Times New Roman" w:hAnsi="Times New Roman" w:hint="default"/>
      </w:rPr>
    </w:lvl>
    <w:lvl w:ilvl="8" w:tplc="6C22D4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DD25EE2"/>
    <w:multiLevelType w:val="hybridMultilevel"/>
    <w:tmpl w:val="A6C8E5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EB13B88"/>
    <w:multiLevelType w:val="hybridMultilevel"/>
    <w:tmpl w:val="410252FE"/>
    <w:lvl w:ilvl="0" w:tplc="52087D3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0"/>
  </w:num>
  <w:num w:numId="4">
    <w:abstractNumId w:val="9"/>
  </w:num>
  <w:num w:numId="5">
    <w:abstractNumId w:val="0"/>
  </w:num>
  <w:num w:numId="6">
    <w:abstractNumId w:val="2"/>
  </w:num>
  <w:num w:numId="7">
    <w:abstractNumId w:val="4"/>
  </w:num>
  <w:num w:numId="8">
    <w:abstractNumId w:val="5"/>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22CA0"/>
    <w:rsid w:val="000403E7"/>
    <w:rsid w:val="00043030"/>
    <w:rsid w:val="00047169"/>
    <w:rsid w:val="00080F2B"/>
    <w:rsid w:val="000925B7"/>
    <w:rsid w:val="000960BB"/>
    <w:rsid w:val="00101391"/>
    <w:rsid w:val="00111AB0"/>
    <w:rsid w:val="001357A2"/>
    <w:rsid w:val="00180464"/>
    <w:rsid w:val="0020284B"/>
    <w:rsid w:val="00203770"/>
    <w:rsid w:val="002431CF"/>
    <w:rsid w:val="002467E5"/>
    <w:rsid w:val="00254756"/>
    <w:rsid w:val="00277D1F"/>
    <w:rsid w:val="002B09B8"/>
    <w:rsid w:val="002B0D3D"/>
    <w:rsid w:val="002C5B76"/>
    <w:rsid w:val="002D3F67"/>
    <w:rsid w:val="00357351"/>
    <w:rsid w:val="003578B7"/>
    <w:rsid w:val="00382986"/>
    <w:rsid w:val="003B6A28"/>
    <w:rsid w:val="003E71B5"/>
    <w:rsid w:val="004020C5"/>
    <w:rsid w:val="004149FA"/>
    <w:rsid w:val="00417928"/>
    <w:rsid w:val="00442EEB"/>
    <w:rsid w:val="004449AE"/>
    <w:rsid w:val="00452CC3"/>
    <w:rsid w:val="00464A7A"/>
    <w:rsid w:val="00467015"/>
    <w:rsid w:val="004C66B7"/>
    <w:rsid w:val="004E7910"/>
    <w:rsid w:val="004F056D"/>
    <w:rsid w:val="00523910"/>
    <w:rsid w:val="0052544A"/>
    <w:rsid w:val="00583EF4"/>
    <w:rsid w:val="00584B60"/>
    <w:rsid w:val="005C0E77"/>
    <w:rsid w:val="005C332C"/>
    <w:rsid w:val="005F7FAA"/>
    <w:rsid w:val="0061181F"/>
    <w:rsid w:val="00657FDA"/>
    <w:rsid w:val="006B350A"/>
    <w:rsid w:val="006B4741"/>
    <w:rsid w:val="006D6D1A"/>
    <w:rsid w:val="006E4D8E"/>
    <w:rsid w:val="006F315A"/>
    <w:rsid w:val="006F5C78"/>
    <w:rsid w:val="00700468"/>
    <w:rsid w:val="00704074"/>
    <w:rsid w:val="00791AA5"/>
    <w:rsid w:val="00793E92"/>
    <w:rsid w:val="007C77B2"/>
    <w:rsid w:val="007D4719"/>
    <w:rsid w:val="007F2E46"/>
    <w:rsid w:val="008054F4"/>
    <w:rsid w:val="008063B4"/>
    <w:rsid w:val="00834FED"/>
    <w:rsid w:val="00850C12"/>
    <w:rsid w:val="00854344"/>
    <w:rsid w:val="0087613E"/>
    <w:rsid w:val="008B334B"/>
    <w:rsid w:val="008F1880"/>
    <w:rsid w:val="0090151A"/>
    <w:rsid w:val="009202A2"/>
    <w:rsid w:val="009544E4"/>
    <w:rsid w:val="00977640"/>
    <w:rsid w:val="009C24EE"/>
    <w:rsid w:val="009E1F8E"/>
    <w:rsid w:val="00A43F25"/>
    <w:rsid w:val="00A51ABC"/>
    <w:rsid w:val="00A73478"/>
    <w:rsid w:val="00A8353A"/>
    <w:rsid w:val="00AB67A5"/>
    <w:rsid w:val="00AD4E6E"/>
    <w:rsid w:val="00AE0F19"/>
    <w:rsid w:val="00AF24A5"/>
    <w:rsid w:val="00B1783E"/>
    <w:rsid w:val="00B86FA3"/>
    <w:rsid w:val="00BC1C7D"/>
    <w:rsid w:val="00BE4150"/>
    <w:rsid w:val="00C220E9"/>
    <w:rsid w:val="00C22CA0"/>
    <w:rsid w:val="00C23929"/>
    <w:rsid w:val="00C23E45"/>
    <w:rsid w:val="00C3111C"/>
    <w:rsid w:val="00C352F6"/>
    <w:rsid w:val="00C7267B"/>
    <w:rsid w:val="00CA63BA"/>
    <w:rsid w:val="00CE41BD"/>
    <w:rsid w:val="00D37FF9"/>
    <w:rsid w:val="00D90AE1"/>
    <w:rsid w:val="00DA7B0C"/>
    <w:rsid w:val="00DB274A"/>
    <w:rsid w:val="00DC13D9"/>
    <w:rsid w:val="00DD15C6"/>
    <w:rsid w:val="00DD6E8A"/>
    <w:rsid w:val="00DE64BA"/>
    <w:rsid w:val="00DF780A"/>
    <w:rsid w:val="00E11448"/>
    <w:rsid w:val="00E12B9A"/>
    <w:rsid w:val="00E7169B"/>
    <w:rsid w:val="00E7229F"/>
    <w:rsid w:val="00ED56B5"/>
    <w:rsid w:val="00F01B4C"/>
    <w:rsid w:val="00F02089"/>
    <w:rsid w:val="00F22FFC"/>
    <w:rsid w:val="00F657A3"/>
    <w:rsid w:val="00F67744"/>
    <w:rsid w:val="00F720BA"/>
    <w:rsid w:val="00FA6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C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54756"/>
    <w:pPr>
      <w:keepNext/>
      <w:ind w:firstLine="900"/>
      <w:outlineLvl w:val="0"/>
    </w:pPr>
    <w:rPr>
      <w:sz w:val="28"/>
    </w:rPr>
  </w:style>
  <w:style w:type="paragraph" w:styleId="2">
    <w:name w:val="heading 2"/>
    <w:basedOn w:val="a"/>
    <w:next w:val="a"/>
    <w:link w:val="20"/>
    <w:qFormat/>
    <w:rsid w:val="00452CC3"/>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452CC3"/>
    <w:pPr>
      <w:keepNext/>
      <w:widowControl w:val="0"/>
      <w:autoSpaceDE w:val="0"/>
      <w:autoSpaceDN w:val="0"/>
      <w:adjustRightInd w:val="0"/>
      <w:spacing w:before="240" w:after="60" w:line="260" w:lineRule="auto"/>
      <w:ind w:firstLine="280"/>
      <w:jc w:val="both"/>
      <w:outlineLvl w:val="2"/>
    </w:pPr>
    <w:rPr>
      <w:rFonts w:ascii="Arial" w:hAnsi="Arial"/>
      <w:b/>
      <w:bCs/>
      <w:sz w:val="26"/>
      <w:szCs w:val="26"/>
      <w:lang/>
    </w:rPr>
  </w:style>
  <w:style w:type="paragraph" w:styleId="5">
    <w:name w:val="heading 5"/>
    <w:basedOn w:val="a"/>
    <w:next w:val="a"/>
    <w:link w:val="50"/>
    <w:unhideWhenUsed/>
    <w:qFormat/>
    <w:rsid w:val="00047169"/>
    <w:pPr>
      <w:spacing w:before="240" w:after="60"/>
      <w:outlineLvl w:val="4"/>
    </w:pPr>
    <w:rPr>
      <w:rFonts w:ascii="Calibri" w:hAnsi="Calibri"/>
      <w:b/>
      <w:bCs/>
      <w:i/>
      <w:iCs/>
      <w:sz w:val="26"/>
      <w:szCs w:val="26"/>
    </w:rPr>
  </w:style>
  <w:style w:type="paragraph" w:styleId="8">
    <w:name w:val="heading 8"/>
    <w:basedOn w:val="a"/>
    <w:next w:val="a"/>
    <w:link w:val="80"/>
    <w:qFormat/>
    <w:rsid w:val="00254756"/>
    <w:pPr>
      <w:keepNext/>
      <w:tabs>
        <w:tab w:val="left" w:pos="426"/>
        <w:tab w:val="left" w:pos="1418"/>
      </w:tabs>
      <w:ind w:firstLine="900"/>
      <w:jc w:val="center"/>
      <w:outlineLvl w:val="7"/>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75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54756"/>
    <w:rPr>
      <w:rFonts w:ascii="Times New Roman" w:eastAsia="Times New Roman" w:hAnsi="Times New Roman" w:cs="Times New Roman"/>
      <w:b/>
      <w:bCs/>
      <w:i/>
      <w:iCs/>
      <w:sz w:val="28"/>
      <w:szCs w:val="24"/>
      <w:u w:val="single"/>
      <w:lang w:eastAsia="ru-RU"/>
    </w:rPr>
  </w:style>
  <w:style w:type="paragraph" w:styleId="a3">
    <w:name w:val="List Paragraph"/>
    <w:basedOn w:val="a"/>
    <w:uiPriority w:val="34"/>
    <w:qFormat/>
    <w:rsid w:val="00254756"/>
    <w:pPr>
      <w:ind w:left="720"/>
      <w:contextualSpacing/>
    </w:pPr>
  </w:style>
  <w:style w:type="character" w:customStyle="1" w:styleId="30">
    <w:name w:val="Заголовок 3 Знак"/>
    <w:basedOn w:val="a0"/>
    <w:link w:val="3"/>
    <w:rsid w:val="00452CC3"/>
    <w:rPr>
      <w:rFonts w:ascii="Arial" w:eastAsia="Times New Roman" w:hAnsi="Arial" w:cs="Times New Roman"/>
      <w:b/>
      <w:bCs/>
      <w:sz w:val="26"/>
      <w:szCs w:val="26"/>
      <w:lang/>
    </w:rPr>
  </w:style>
  <w:style w:type="paragraph" w:styleId="a4">
    <w:name w:val="footer"/>
    <w:basedOn w:val="a"/>
    <w:link w:val="a5"/>
    <w:uiPriority w:val="99"/>
    <w:rsid w:val="00452CC3"/>
    <w:pPr>
      <w:tabs>
        <w:tab w:val="center" w:pos="4677"/>
        <w:tab w:val="right" w:pos="9355"/>
      </w:tabs>
    </w:pPr>
    <w:rPr>
      <w:lang/>
    </w:rPr>
  </w:style>
  <w:style w:type="character" w:customStyle="1" w:styleId="a5">
    <w:name w:val="Нижний колонтитул Знак"/>
    <w:basedOn w:val="a0"/>
    <w:link w:val="a4"/>
    <w:uiPriority w:val="99"/>
    <w:rsid w:val="00452CC3"/>
    <w:rPr>
      <w:rFonts w:ascii="Times New Roman" w:eastAsia="Times New Roman" w:hAnsi="Times New Roman" w:cs="Times New Roman"/>
      <w:sz w:val="24"/>
      <w:szCs w:val="24"/>
      <w:lang/>
    </w:rPr>
  </w:style>
  <w:style w:type="paragraph" w:styleId="a6">
    <w:name w:val="Body Text"/>
    <w:basedOn w:val="a"/>
    <w:link w:val="a7"/>
    <w:rsid w:val="00452CC3"/>
    <w:pPr>
      <w:spacing w:after="120"/>
    </w:pPr>
    <w:rPr>
      <w:lang/>
    </w:rPr>
  </w:style>
  <w:style w:type="character" w:customStyle="1" w:styleId="a7">
    <w:name w:val="Основной текст Знак"/>
    <w:basedOn w:val="a0"/>
    <w:link w:val="a6"/>
    <w:uiPriority w:val="99"/>
    <w:rsid w:val="00452CC3"/>
    <w:rPr>
      <w:rFonts w:ascii="Times New Roman" w:eastAsia="Times New Roman" w:hAnsi="Times New Roman" w:cs="Times New Roman"/>
      <w:sz w:val="24"/>
      <w:szCs w:val="24"/>
      <w:lang/>
    </w:rPr>
  </w:style>
  <w:style w:type="character" w:styleId="a8">
    <w:name w:val="page number"/>
    <w:basedOn w:val="a0"/>
    <w:rsid w:val="00452CC3"/>
  </w:style>
  <w:style w:type="paragraph" w:styleId="a9">
    <w:name w:val="Body Text Indent"/>
    <w:basedOn w:val="a"/>
    <w:link w:val="aa"/>
    <w:rsid w:val="00452CC3"/>
    <w:pPr>
      <w:spacing w:after="120"/>
      <w:ind w:left="283"/>
    </w:pPr>
    <w:rPr>
      <w:lang/>
    </w:rPr>
  </w:style>
  <w:style w:type="character" w:customStyle="1" w:styleId="aa">
    <w:name w:val="Основной текст с отступом Знак"/>
    <w:basedOn w:val="a0"/>
    <w:link w:val="a9"/>
    <w:rsid w:val="00452CC3"/>
    <w:rPr>
      <w:rFonts w:ascii="Times New Roman" w:eastAsia="Times New Roman" w:hAnsi="Times New Roman" w:cs="Times New Roman"/>
      <w:sz w:val="24"/>
      <w:szCs w:val="24"/>
      <w:lang/>
    </w:rPr>
  </w:style>
  <w:style w:type="character" w:customStyle="1" w:styleId="20">
    <w:name w:val="Заголовок 2 Знак"/>
    <w:basedOn w:val="a0"/>
    <w:link w:val="2"/>
    <w:rsid w:val="00452CC3"/>
    <w:rPr>
      <w:rFonts w:ascii="Cambria" w:eastAsia="Times New Roman" w:hAnsi="Cambria" w:cs="Times New Roman"/>
      <w:b/>
      <w:bCs/>
      <w:i/>
      <w:iCs/>
      <w:sz w:val="28"/>
      <w:szCs w:val="28"/>
      <w:lang/>
    </w:rPr>
  </w:style>
  <w:style w:type="paragraph" w:styleId="31">
    <w:name w:val="Body Text 3"/>
    <w:basedOn w:val="a"/>
    <w:link w:val="32"/>
    <w:unhideWhenUsed/>
    <w:rsid w:val="00BC1C7D"/>
    <w:pPr>
      <w:spacing w:after="120"/>
    </w:pPr>
    <w:rPr>
      <w:sz w:val="16"/>
      <w:szCs w:val="16"/>
    </w:rPr>
  </w:style>
  <w:style w:type="character" w:customStyle="1" w:styleId="32">
    <w:name w:val="Основной текст 3 Знак"/>
    <w:basedOn w:val="a0"/>
    <w:link w:val="31"/>
    <w:rsid w:val="00BC1C7D"/>
    <w:rPr>
      <w:rFonts w:ascii="Times New Roman" w:eastAsia="Times New Roman" w:hAnsi="Times New Roman" w:cs="Times New Roman"/>
      <w:sz w:val="16"/>
      <w:szCs w:val="16"/>
      <w:lang w:val="ru-RU" w:eastAsia="ru-RU"/>
    </w:rPr>
  </w:style>
  <w:style w:type="paragraph" w:styleId="ab">
    <w:name w:val="Normal (Web)"/>
    <w:basedOn w:val="a"/>
    <w:unhideWhenUsed/>
    <w:rsid w:val="00E7169B"/>
    <w:pPr>
      <w:spacing w:before="100" w:beforeAutospacing="1" w:after="100" w:afterAutospacing="1"/>
    </w:pPr>
  </w:style>
  <w:style w:type="paragraph" w:styleId="ac">
    <w:name w:val="Title"/>
    <w:basedOn w:val="a"/>
    <w:link w:val="ad"/>
    <w:qFormat/>
    <w:rsid w:val="00F720BA"/>
    <w:pPr>
      <w:jc w:val="center"/>
    </w:pPr>
    <w:rPr>
      <w:snapToGrid w:val="0"/>
      <w:sz w:val="28"/>
      <w:szCs w:val="20"/>
      <w:lang w:val="uk-UA"/>
    </w:rPr>
  </w:style>
  <w:style w:type="character" w:customStyle="1" w:styleId="ad">
    <w:name w:val="Название Знак"/>
    <w:basedOn w:val="a0"/>
    <w:link w:val="ac"/>
    <w:rsid w:val="00F720BA"/>
    <w:rPr>
      <w:rFonts w:ascii="Times New Roman" w:eastAsia="Times New Roman" w:hAnsi="Times New Roman" w:cs="Times New Roman"/>
      <w:snapToGrid w:val="0"/>
      <w:sz w:val="28"/>
      <w:szCs w:val="20"/>
      <w:lang w:eastAsia="ru-RU"/>
    </w:rPr>
  </w:style>
  <w:style w:type="paragraph" w:styleId="21">
    <w:name w:val="Body Text Indent 2"/>
    <w:basedOn w:val="a"/>
    <w:link w:val="22"/>
    <w:unhideWhenUsed/>
    <w:rsid w:val="00047169"/>
    <w:pPr>
      <w:spacing w:after="120" w:line="480" w:lineRule="auto"/>
      <w:ind w:left="283"/>
    </w:pPr>
  </w:style>
  <w:style w:type="character" w:customStyle="1" w:styleId="22">
    <w:name w:val="Основной текст с отступом 2 Знак"/>
    <w:basedOn w:val="a0"/>
    <w:link w:val="21"/>
    <w:rsid w:val="00047169"/>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rsid w:val="00047169"/>
    <w:rPr>
      <w:rFonts w:ascii="Calibri" w:eastAsia="Times New Roman" w:hAnsi="Calibri" w:cs="Times New Roman"/>
      <w:b/>
      <w:bCs/>
      <w:i/>
      <w:iCs/>
      <w:sz w:val="26"/>
      <w:szCs w:val="26"/>
      <w:lang w:val="ru-RU" w:eastAsia="ru-RU"/>
    </w:rPr>
  </w:style>
  <w:style w:type="character" w:customStyle="1" w:styleId="longtext">
    <w:name w:val="long_text"/>
    <w:rsid w:val="00047169"/>
  </w:style>
  <w:style w:type="paragraph" w:styleId="ae">
    <w:name w:val="header"/>
    <w:basedOn w:val="a"/>
    <w:link w:val="af"/>
    <w:uiPriority w:val="99"/>
    <w:unhideWhenUsed/>
    <w:rsid w:val="00047169"/>
    <w:pPr>
      <w:tabs>
        <w:tab w:val="center" w:pos="4819"/>
        <w:tab w:val="right" w:pos="9639"/>
      </w:tabs>
    </w:pPr>
  </w:style>
  <w:style w:type="character" w:customStyle="1" w:styleId="af">
    <w:name w:val="Верхний колонтитул Знак"/>
    <w:basedOn w:val="a0"/>
    <w:link w:val="ae"/>
    <w:uiPriority w:val="99"/>
    <w:rsid w:val="00047169"/>
    <w:rPr>
      <w:rFonts w:ascii="Times New Roman" w:eastAsia="Times New Roman" w:hAnsi="Times New Roman" w:cs="Times New Roman"/>
      <w:sz w:val="24"/>
      <w:szCs w:val="24"/>
      <w:lang w:val="ru-RU" w:eastAsia="ru-RU"/>
    </w:rPr>
  </w:style>
  <w:style w:type="character" w:styleId="af0">
    <w:name w:val="Hyperlink"/>
    <w:rsid w:val="00F67744"/>
    <w:rPr>
      <w:color w:val="0000FF"/>
      <w:u w:val="single"/>
    </w:rPr>
  </w:style>
  <w:style w:type="character" w:customStyle="1" w:styleId="23">
    <w:name w:val="Основной текст (2)_"/>
    <w:basedOn w:val="a0"/>
    <w:link w:val="24"/>
    <w:rsid w:val="00D90AE1"/>
    <w:rPr>
      <w:sz w:val="26"/>
      <w:szCs w:val="26"/>
      <w:shd w:val="clear" w:color="auto" w:fill="FFFFFF"/>
    </w:rPr>
  </w:style>
  <w:style w:type="paragraph" w:customStyle="1" w:styleId="24">
    <w:name w:val="Основной текст (2)"/>
    <w:basedOn w:val="a"/>
    <w:link w:val="23"/>
    <w:rsid w:val="00D90AE1"/>
    <w:pPr>
      <w:widowControl w:val="0"/>
      <w:shd w:val="clear" w:color="auto" w:fill="FFFFFF"/>
      <w:spacing w:after="1680" w:line="571" w:lineRule="exact"/>
      <w:ind w:hanging="440"/>
      <w:jc w:val="center"/>
    </w:pPr>
    <w:rPr>
      <w:rFonts w:asciiTheme="minorHAnsi" w:eastAsiaTheme="minorHAnsi" w:hAnsiTheme="minorHAnsi" w:cstheme="minorBidi"/>
      <w:sz w:val="26"/>
      <w:szCs w:val="26"/>
      <w:lang w:val="uk-UA" w:eastAsia="en-US"/>
    </w:rPr>
  </w:style>
  <w:style w:type="character" w:customStyle="1" w:styleId="33">
    <w:name w:val="Основной текст (3)_"/>
    <w:basedOn w:val="a0"/>
    <w:link w:val="34"/>
    <w:rsid w:val="00DC13D9"/>
    <w:rPr>
      <w:b/>
      <w:bCs/>
      <w:i/>
      <w:iCs/>
      <w:spacing w:val="2"/>
      <w:shd w:val="clear" w:color="auto" w:fill="FFFFFF"/>
    </w:rPr>
  </w:style>
  <w:style w:type="paragraph" w:customStyle="1" w:styleId="34">
    <w:name w:val="Основной текст (3)"/>
    <w:basedOn w:val="a"/>
    <w:link w:val="33"/>
    <w:rsid w:val="00DC13D9"/>
    <w:pPr>
      <w:widowControl w:val="0"/>
      <w:shd w:val="clear" w:color="auto" w:fill="FFFFFF"/>
      <w:spacing w:line="322" w:lineRule="exact"/>
      <w:jc w:val="both"/>
    </w:pPr>
    <w:rPr>
      <w:rFonts w:asciiTheme="minorHAnsi" w:eastAsiaTheme="minorHAnsi" w:hAnsiTheme="minorHAnsi" w:cstheme="minorBidi"/>
      <w:b/>
      <w:bCs/>
      <w:i/>
      <w:iCs/>
      <w:spacing w:val="2"/>
      <w:sz w:val="22"/>
      <w:szCs w:val="22"/>
      <w:lang w:val="uk-UA" w:eastAsia="en-US"/>
    </w:rPr>
  </w:style>
  <w:style w:type="paragraph" w:styleId="af1">
    <w:name w:val="Balloon Text"/>
    <w:basedOn w:val="a"/>
    <w:link w:val="af2"/>
    <w:uiPriority w:val="99"/>
    <w:semiHidden/>
    <w:unhideWhenUsed/>
    <w:rsid w:val="00F657A3"/>
    <w:rPr>
      <w:rFonts w:ascii="Segoe UI" w:hAnsi="Segoe UI" w:cs="Segoe UI"/>
      <w:sz w:val="18"/>
      <w:szCs w:val="18"/>
    </w:rPr>
  </w:style>
  <w:style w:type="character" w:customStyle="1" w:styleId="af2">
    <w:name w:val="Текст выноски Знак"/>
    <w:basedOn w:val="a0"/>
    <w:link w:val="af1"/>
    <w:uiPriority w:val="99"/>
    <w:semiHidden/>
    <w:rsid w:val="00F657A3"/>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on.com.ua" TargetMode="External"/><Relationship Id="rId18" Type="http://schemas.openxmlformats.org/officeDocument/2006/relationships/hyperlink" Target="http://www.online.ru" TargetMode="External"/><Relationship Id="rId26" Type="http://schemas.openxmlformats.org/officeDocument/2006/relationships/hyperlink" Target="http://www.worldbank.org" TargetMode="External"/><Relationship Id="rId3" Type="http://schemas.openxmlformats.org/officeDocument/2006/relationships/styles" Target="styles.xml"/><Relationship Id="rId21" Type="http://schemas.openxmlformats.org/officeDocument/2006/relationships/hyperlink" Target="http://www.wsj.com" TargetMode="External"/><Relationship Id="rId34" Type="http://schemas.openxmlformats.org/officeDocument/2006/relationships/hyperlink" Target="http://www.rada.gov.ua" TargetMode="External"/><Relationship Id="rId7" Type="http://schemas.openxmlformats.org/officeDocument/2006/relationships/endnotes" Target="endnotes.xml"/><Relationship Id="rId12" Type="http://schemas.openxmlformats.org/officeDocument/2006/relationships/hyperlink" Target="http://info.dinau.com.ua" TargetMode="External"/><Relationship Id="rId17" Type="http://schemas.openxmlformats.org/officeDocument/2006/relationships/hyperlink" Target="http://www.dds.ni" TargetMode="External"/><Relationship Id="rId25" Type="http://schemas.openxmlformats.org/officeDocument/2006/relationships/hyperlink" Target="http://www.maximum.com.ua" TargetMode="External"/><Relationship Id="rId33" Type="http://schemas.openxmlformats.org/officeDocument/2006/relationships/hyperlink" Target="http://www.cbonds.ru" TargetMode="External"/><Relationship Id="rId2" Type="http://schemas.openxmlformats.org/officeDocument/2006/relationships/numbering" Target="numbering.xml"/><Relationship Id="rId16" Type="http://schemas.openxmlformats.org/officeDocument/2006/relationships/hyperlink" Target="http://www.rada.gov.ua" TargetMode="External"/><Relationship Id="rId20" Type="http://schemas.openxmlformats.org/officeDocument/2006/relationships/hyperlink" Target="http://www.ft.com" TargetMode="External"/><Relationship Id="rId29" Type="http://schemas.openxmlformats.org/officeDocument/2006/relationships/hyperlink" Target="http://www.c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nuph.edu.ua" TargetMode="External"/><Relationship Id="rId24" Type="http://schemas.openxmlformats.org/officeDocument/2006/relationships/hyperlink" Target="http://www.eur.ru" TargetMode="External"/><Relationship Id="rId32" Type="http://schemas.openxmlformats.org/officeDocument/2006/relationships/hyperlink" Target="http://www.ndu.gov.u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visti.com" TargetMode="External"/><Relationship Id="rId23" Type="http://schemas.openxmlformats.org/officeDocument/2006/relationships/hyperlink" Target="http://www.bank.gov.ua" TargetMode="External"/><Relationship Id="rId28" Type="http://schemas.openxmlformats.org/officeDocument/2006/relationships/hyperlink" Target="http://www.imf.org" TargetMode="External"/><Relationship Id="rId36" Type="http://schemas.openxmlformats.org/officeDocument/2006/relationships/fontTable" Target="fontTable.xml"/><Relationship Id="rId10" Type="http://schemas.openxmlformats.org/officeDocument/2006/relationships/hyperlink" Target="http://adm.nuph.edu.ua/" TargetMode="External"/><Relationship Id="rId19" Type="http://schemas.openxmlformats.org/officeDocument/2006/relationships/hyperlink" Target="http://www.brama.com/news/ukr.html" TargetMode="External"/><Relationship Id="rId31" Type="http://schemas.openxmlformats.org/officeDocument/2006/relationships/hyperlink" Target="http://www.ssmsc.gov.u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krstat.gov.ua" TargetMode="External"/><Relationship Id="rId22" Type="http://schemas.openxmlformats.org/officeDocument/2006/relationships/hyperlink" Target="http://www.nytimes.com" TargetMode="External"/><Relationship Id="rId27" Type="http://schemas.openxmlformats.org/officeDocument/2006/relationships/hyperlink" Target="http://www.europa.eu.int" TargetMode="External"/><Relationship Id="rId30" Type="http://schemas.openxmlformats.org/officeDocument/2006/relationships/hyperlink" Target="http://www.gaap.ru"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971-5534-45BB-872F-ED54F7F6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24</Pages>
  <Words>5135</Words>
  <Characters>29272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88</cp:revision>
  <cp:lastPrinted>2018-02-28T12:12:00Z</cp:lastPrinted>
  <dcterms:created xsi:type="dcterms:W3CDTF">2017-12-02T11:03:00Z</dcterms:created>
  <dcterms:modified xsi:type="dcterms:W3CDTF">2018-03-11T23:38:00Z</dcterms:modified>
</cp:coreProperties>
</file>